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3532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22B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88/391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Павловой Любови Васильевны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Павлову Любовь Васильевну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022B6E">
        <w:rPr>
          <w:rFonts w:ascii="Times New Roman" w:hAnsi="Times New Roman" w:cs="Times New Roman"/>
          <w:sz w:val="28"/>
          <w:szCs w:val="28"/>
        </w:rPr>
        <w:t>51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22B6E">
        <w:rPr>
          <w:rFonts w:ascii="Times New Roman" w:hAnsi="Times New Roman" w:cs="Times New Roman"/>
          <w:sz w:val="28"/>
          <w:szCs w:val="28"/>
        </w:rPr>
        <w:t>пенсионера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>с. Ивановск</w:t>
      </w:r>
      <w:r w:rsidR="001A265F">
        <w:rPr>
          <w:rFonts w:ascii="Times New Roman" w:hAnsi="Times New Roman" w:cs="Times New Roman"/>
          <w:sz w:val="28"/>
          <w:szCs w:val="28"/>
        </w:rPr>
        <w:t>о</w:t>
      </w:r>
      <w:r w:rsidR="00022B6E">
        <w:rPr>
          <w:rFonts w:ascii="Times New Roman" w:hAnsi="Times New Roman" w:cs="Times New Roman"/>
          <w:sz w:val="28"/>
          <w:szCs w:val="28"/>
        </w:rPr>
        <w:t>е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2B6E">
        <w:rPr>
          <w:rFonts w:ascii="Times New Roman" w:hAnsi="Times New Roman" w:cs="Times New Roman"/>
          <w:sz w:val="28"/>
          <w:szCs w:val="28"/>
        </w:rPr>
        <w:t>3</w:t>
      </w:r>
      <w:r w:rsidR="001A26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CD" w:rsidRDefault="005F72CD" w:rsidP="00043F1A">
      <w:pPr>
        <w:spacing w:after="0" w:line="240" w:lineRule="auto"/>
      </w:pPr>
      <w:r>
        <w:separator/>
      </w:r>
    </w:p>
  </w:endnote>
  <w:endnote w:type="continuationSeparator" w:id="0">
    <w:p w:rsidR="005F72CD" w:rsidRDefault="005F72C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CD" w:rsidRDefault="005F72CD" w:rsidP="00043F1A">
      <w:pPr>
        <w:spacing w:after="0" w:line="240" w:lineRule="auto"/>
      </w:pPr>
      <w:r>
        <w:separator/>
      </w:r>
    </w:p>
  </w:footnote>
  <w:footnote w:type="continuationSeparator" w:id="0">
    <w:p w:rsidR="005F72CD" w:rsidRDefault="005F72C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777D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6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A265F"/>
    <w:rsid w:val="001B29E8"/>
    <w:rsid w:val="001B5081"/>
    <w:rsid w:val="001B680A"/>
    <w:rsid w:val="00212E26"/>
    <w:rsid w:val="002A16AE"/>
    <w:rsid w:val="002A46B9"/>
    <w:rsid w:val="002A76EC"/>
    <w:rsid w:val="00321997"/>
    <w:rsid w:val="003B0C50"/>
    <w:rsid w:val="003C18DD"/>
    <w:rsid w:val="00405EEC"/>
    <w:rsid w:val="00477D7D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9C52-9F8D-4A5B-97BC-B8B27AA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9</cp:revision>
  <cp:lastPrinted>2017-07-28T05:22:00Z</cp:lastPrinted>
  <dcterms:created xsi:type="dcterms:W3CDTF">2015-07-31T05:23:00Z</dcterms:created>
  <dcterms:modified xsi:type="dcterms:W3CDTF">2017-07-28T05:22:00Z</dcterms:modified>
</cp:coreProperties>
</file>