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5" w:rsidRPr="00A23B3A" w:rsidRDefault="00B50365" w:rsidP="00A23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B3A" w:rsidRPr="00A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23B3A" w:rsidRPr="00A23B3A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="00A23B3A">
        <w:rPr>
          <w:rFonts w:ascii="Times New Roman" w:hAnsi="Times New Roman" w:cs="Times New Roman"/>
          <w:sz w:val="28"/>
          <w:szCs w:val="28"/>
        </w:rPr>
        <w:t xml:space="preserve"> муниципальных учреждений за 201</w:t>
      </w:r>
      <w:r w:rsidR="00F36F8B">
        <w:rPr>
          <w:rFonts w:ascii="Times New Roman" w:hAnsi="Times New Roman" w:cs="Times New Roman"/>
          <w:sz w:val="28"/>
          <w:szCs w:val="28"/>
        </w:rPr>
        <w:t>7</w:t>
      </w:r>
      <w:r w:rsidR="00A23B3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2567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941"/>
        <w:gridCol w:w="2169"/>
        <w:gridCol w:w="2292"/>
        <w:gridCol w:w="2138"/>
      </w:tblGrid>
      <w:tr w:rsidR="00A23B3A" w:rsidRPr="00B50365" w:rsidTr="00A23B3A">
        <w:trPr>
          <w:trHeight w:val="28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предприятия *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в руб.</w:t>
            </w:r>
          </w:p>
        </w:tc>
      </w:tr>
      <w:tr w:rsidR="00A23B3A" w:rsidRPr="00B50365" w:rsidTr="00A23B3A">
        <w:trPr>
          <w:trHeight w:val="211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A23B3A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«Малечкинское социально – культурное объединение»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Евгеньевна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F36F8B" w:rsidP="00F3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3B3A"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3B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A23B3A"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01430E" w:rsidRDefault="0001430E"/>
    <w:sectPr w:rsidR="0001430E" w:rsidSect="00B50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0365"/>
    <w:rsid w:val="0001430E"/>
    <w:rsid w:val="00125D9C"/>
    <w:rsid w:val="00432018"/>
    <w:rsid w:val="004D78E0"/>
    <w:rsid w:val="00547929"/>
    <w:rsid w:val="00575BBF"/>
    <w:rsid w:val="007F317D"/>
    <w:rsid w:val="0092709D"/>
    <w:rsid w:val="009274A9"/>
    <w:rsid w:val="00A23B3A"/>
    <w:rsid w:val="00AC2C27"/>
    <w:rsid w:val="00AD17EA"/>
    <w:rsid w:val="00B50365"/>
    <w:rsid w:val="00E150AB"/>
    <w:rsid w:val="00F3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dcterms:created xsi:type="dcterms:W3CDTF">2017-03-22T10:58:00Z</dcterms:created>
  <dcterms:modified xsi:type="dcterms:W3CDTF">2018-03-26T11:14:00Z</dcterms:modified>
</cp:coreProperties>
</file>