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C" w:rsidRDefault="00F42F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2FBC" w:rsidRDefault="00F42FBC">
      <w:pPr>
        <w:pStyle w:val="ConsPlusNormal"/>
        <w:jc w:val="both"/>
        <w:outlineLvl w:val="0"/>
      </w:pPr>
    </w:p>
    <w:p w:rsidR="00F42FBC" w:rsidRDefault="00F42FBC">
      <w:pPr>
        <w:pStyle w:val="ConsPlusTitle"/>
        <w:jc w:val="center"/>
        <w:outlineLvl w:val="0"/>
      </w:pPr>
      <w:r>
        <w:t>ПРАВИТЕЛЬСТВО ВОЛОГОДСКОЙ ОБЛАСТИ</w:t>
      </w:r>
    </w:p>
    <w:p w:rsidR="00F42FBC" w:rsidRDefault="00F42FBC">
      <w:pPr>
        <w:pStyle w:val="ConsPlusTitle"/>
        <w:jc w:val="center"/>
      </w:pPr>
    </w:p>
    <w:p w:rsidR="00F42FBC" w:rsidRDefault="00F42FBC">
      <w:pPr>
        <w:pStyle w:val="ConsPlusTitle"/>
        <w:jc w:val="center"/>
      </w:pPr>
      <w:r>
        <w:t>ПОСТАНОВЛЕНИЕ</w:t>
      </w:r>
    </w:p>
    <w:p w:rsidR="00F42FBC" w:rsidRDefault="00F42FBC">
      <w:pPr>
        <w:pStyle w:val="ConsPlusTitle"/>
        <w:jc w:val="center"/>
      </w:pPr>
      <w:r>
        <w:t>от 28 декабря 2015 г. N 1208</w:t>
      </w:r>
    </w:p>
    <w:p w:rsidR="00F42FBC" w:rsidRDefault="00F42FBC">
      <w:pPr>
        <w:pStyle w:val="ConsPlusTitle"/>
        <w:jc w:val="center"/>
      </w:pPr>
    </w:p>
    <w:p w:rsidR="00F42FBC" w:rsidRDefault="00F42FBC">
      <w:pPr>
        <w:pStyle w:val="ConsPlusTitle"/>
        <w:jc w:val="center"/>
      </w:pPr>
      <w:r>
        <w:t>ОБ УТВЕРЖДЕНИИ ПОРЯДКА И УСЛОВИЙ РАЗМЕЩЕНИЯ НА ТЕРРИТОРИИ</w:t>
      </w:r>
    </w:p>
    <w:p w:rsidR="00F42FBC" w:rsidRDefault="00F42FBC">
      <w:pPr>
        <w:pStyle w:val="ConsPlusTitle"/>
        <w:jc w:val="center"/>
      </w:pPr>
      <w:r>
        <w:t>ВОЛОГОДСКОЙ ОБЛАСТИ ОБЪЕКТОВ НА ЗЕМЛЯХ ИЛИ ЗЕМЕЛЬНЫХ</w:t>
      </w:r>
    </w:p>
    <w:p w:rsidR="00F42FBC" w:rsidRDefault="00F42FBC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F42FBC" w:rsidRDefault="00F42FBC">
      <w:pPr>
        <w:pStyle w:val="ConsPlusTitle"/>
        <w:jc w:val="center"/>
      </w:pPr>
      <w:r>
        <w:t>СОБСТВЕННОСТИ, БЕЗ ПРЕДОСТАВЛЕНИЯ ЗЕМЕЛЬНЫХ УЧАСТКОВ</w:t>
      </w:r>
    </w:p>
    <w:p w:rsidR="00F42FBC" w:rsidRDefault="00F42FBC">
      <w:pPr>
        <w:pStyle w:val="ConsPlusTitle"/>
        <w:jc w:val="center"/>
      </w:pPr>
      <w:r>
        <w:t>И УСТАНОВЛЕНИЯ СЕРВИТУТОВ</w:t>
      </w:r>
    </w:p>
    <w:p w:rsidR="00F42FBC" w:rsidRDefault="00F42F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2F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FBC" w:rsidRDefault="00F42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2FBC" w:rsidRDefault="00F42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F42FBC" w:rsidRDefault="00F42FBC">
            <w:pPr>
              <w:pStyle w:val="ConsPlusNormal"/>
              <w:jc w:val="center"/>
            </w:pPr>
            <w:r>
              <w:rPr>
                <w:color w:val="392C69"/>
              </w:rPr>
              <w:t>от 14.08.2017 N 739)</w:t>
            </w:r>
          </w:p>
        </w:tc>
      </w:tr>
    </w:tbl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39(36)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пунктом 22 статьи 2</w:t>
        </w:r>
      </w:hyperlink>
      <w:r>
        <w:t xml:space="preserve"> закона области от 13 декабря 2008 года N 1927-ОЗ "О разграничении полномочий между органами государственной власти области в сфере использования и охраны земель",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года N 1300 "Об утверждении перечня видов объектов, размещение которых</w:t>
      </w:r>
      <w:proofErr w:type="gramEnd"/>
      <w: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Правительство области постановляет: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 условия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(прилагаются).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после дня его официального опубликования.</w:t>
      </w: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right"/>
      </w:pPr>
      <w:r>
        <w:t>Губернатор области</w:t>
      </w:r>
    </w:p>
    <w:p w:rsidR="00F42FBC" w:rsidRDefault="00F42FBC">
      <w:pPr>
        <w:pStyle w:val="ConsPlusNormal"/>
        <w:jc w:val="right"/>
      </w:pPr>
      <w:r>
        <w:t>О.А.КУВШИННИКОВ</w:t>
      </w: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right"/>
        <w:outlineLvl w:val="0"/>
      </w:pPr>
      <w:r>
        <w:t>Утверждены</w:t>
      </w:r>
    </w:p>
    <w:p w:rsidR="00F42FBC" w:rsidRDefault="00F42FBC">
      <w:pPr>
        <w:pStyle w:val="ConsPlusNormal"/>
        <w:jc w:val="right"/>
      </w:pPr>
      <w:r>
        <w:t>Постановлением</w:t>
      </w:r>
    </w:p>
    <w:p w:rsidR="00F42FBC" w:rsidRDefault="00F42FBC">
      <w:pPr>
        <w:pStyle w:val="ConsPlusNormal"/>
        <w:jc w:val="right"/>
      </w:pPr>
      <w:r>
        <w:t>Правительства области</w:t>
      </w:r>
    </w:p>
    <w:p w:rsidR="00F42FBC" w:rsidRDefault="00F42FBC">
      <w:pPr>
        <w:pStyle w:val="ConsPlusNormal"/>
        <w:jc w:val="right"/>
      </w:pPr>
      <w:r>
        <w:t>от 28 декабря 2015 г. N 1208</w:t>
      </w: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Title"/>
        <w:jc w:val="center"/>
      </w:pPr>
      <w:bookmarkStart w:id="0" w:name="P31"/>
      <w:bookmarkEnd w:id="0"/>
      <w:r>
        <w:t>ПОРЯДОК И УСЛОВИЯ</w:t>
      </w:r>
    </w:p>
    <w:p w:rsidR="00F42FBC" w:rsidRDefault="00F42FBC">
      <w:pPr>
        <w:pStyle w:val="ConsPlusTitle"/>
        <w:jc w:val="center"/>
      </w:pPr>
      <w:r>
        <w:t>РАЗМЕЩЕНИЯ НА ТЕРРИТОРИИ ВОЛОГОДСКОЙ ОБЛАСТИ ОБЪЕКТОВ</w:t>
      </w:r>
    </w:p>
    <w:p w:rsidR="00F42FBC" w:rsidRDefault="00F42FBC">
      <w:pPr>
        <w:pStyle w:val="ConsPlusTitle"/>
        <w:jc w:val="center"/>
      </w:pPr>
      <w:r>
        <w:t>НА ЗЕМЛЯХ ИЛИ ЗЕМЕЛЬНЫХ УЧАСТКАХ, НАХОДЯЩИХСЯ</w:t>
      </w:r>
    </w:p>
    <w:p w:rsidR="00F42FBC" w:rsidRDefault="00F42FBC">
      <w:pPr>
        <w:pStyle w:val="ConsPlusTitle"/>
        <w:jc w:val="center"/>
      </w:pPr>
      <w:r>
        <w:t>В ГОСУДАРСТВЕННОЙ ИЛИ МУНИЦИПАЛЬНОЙ СОБСТВЕННОСТИ,</w:t>
      </w:r>
    </w:p>
    <w:p w:rsidR="00F42FBC" w:rsidRDefault="00F42FBC">
      <w:pPr>
        <w:pStyle w:val="ConsPlusTitle"/>
        <w:jc w:val="center"/>
      </w:pPr>
      <w:r>
        <w:t>БЕЗ ПРЕДОСТАВЛЕНИЯ ЗЕМЕЛЬНЫХ УЧАСТКОВ</w:t>
      </w:r>
    </w:p>
    <w:p w:rsidR="00F42FBC" w:rsidRDefault="00F42FBC">
      <w:pPr>
        <w:pStyle w:val="ConsPlusTitle"/>
        <w:jc w:val="center"/>
      </w:pPr>
      <w:r>
        <w:t>И УСТАНОВЛЕНИЯ СЕРВИТУТОВ (ДАЛЕЕ - ПОРЯДОК)</w:t>
      </w:r>
    </w:p>
    <w:p w:rsidR="00F42FBC" w:rsidRDefault="00F42F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42F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FBC" w:rsidRDefault="00F42FB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42FBC" w:rsidRDefault="00F42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F42FBC" w:rsidRDefault="00F42FBC">
            <w:pPr>
              <w:pStyle w:val="ConsPlusNormal"/>
              <w:jc w:val="center"/>
            </w:pPr>
            <w:r>
              <w:rPr>
                <w:color w:val="392C69"/>
              </w:rPr>
              <w:t>от 14.08.2017 N 739)</w:t>
            </w:r>
          </w:p>
        </w:tc>
      </w:tr>
    </w:tbl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и условия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применяется для размещения объектов, входящих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>
        <w:t xml:space="preserve"> установления сервитутов, утвержденный постановлением Правительства Российской Федерации от 3 декабря 2014 года N 1300 (далее - Перечень).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Размещение объектов на землях и земельных участках, находящихся в государственной или муниципальной собственности, без предоставления земель и земельных участков и установления сервитутов осуществляется на основании решения исполнительного органа государственной власти или органа местного самоуправления муниципального образования Вологодской области, уполномоченного на предоставление земельных участков (в том числе лесных участков), находящихся в государственной или муниципальной собственности (далее - уполномоченный орган).</w:t>
      </w:r>
      <w:proofErr w:type="gramEnd"/>
    </w:p>
    <w:p w:rsidR="00F42FBC" w:rsidRDefault="00F42FBC">
      <w:pPr>
        <w:pStyle w:val="ConsPlusNormal"/>
        <w:spacing w:before="220"/>
        <w:ind w:firstLine="540"/>
        <w:jc w:val="both"/>
      </w:pPr>
      <w:r>
        <w:t>3. Заявление о размещении объектов и приложенные к нему документы (далее - заявление) подаются физическим, юридическим лицом (далее - заявитель) или его представителем, действующим в силу полномочий,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 в уполномоченный орган.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Заявление регистрируется в день поступления его в уполномоченный орган. При направлении заявления посредством электронной почты в нерабочее время днем его поступления считается ближайший рабочий день уполномоченного органа.</w:t>
      </w:r>
    </w:p>
    <w:p w:rsidR="00F42FBC" w:rsidRDefault="00F42FBC">
      <w:pPr>
        <w:pStyle w:val="ConsPlusNormal"/>
        <w:spacing w:before="220"/>
        <w:ind w:firstLine="540"/>
        <w:jc w:val="both"/>
      </w:pPr>
      <w:bookmarkStart w:id="1" w:name="P45"/>
      <w:bookmarkEnd w:id="1"/>
      <w:r>
        <w:t>4. В заявлении должны быть указаны: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фамилия, имя и (при наличии) отчество заявителя, реквизиты документа, удостоверяющего его личность, - в случае, если заявление подается физическим лицом;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почтовый адрес, адрес электронной почты, номер телефона для связи с заявителем или представителем заявителя;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 xml:space="preserve">наименование объекта согласно </w:t>
      </w:r>
      <w:hyperlink r:id="rId11" w:history="1">
        <w:r>
          <w:rPr>
            <w:color w:val="0000FF"/>
          </w:rPr>
          <w:t>Перечню</w:t>
        </w:r>
      </w:hyperlink>
      <w:r>
        <w:t>, информация, обосновывающая его размещение, предполагаемые цели использования объекта;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срок использования земель или земельного участка;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кадастровый номер земельного участка или кадастровый квартал земель.</w:t>
      </w:r>
    </w:p>
    <w:p w:rsidR="00F42FBC" w:rsidRDefault="00F42FBC">
      <w:pPr>
        <w:pStyle w:val="ConsPlusNormal"/>
        <w:spacing w:before="220"/>
        <w:ind w:firstLine="540"/>
        <w:jc w:val="both"/>
      </w:pPr>
      <w:bookmarkStart w:id="2" w:name="P53"/>
      <w:bookmarkEnd w:id="2"/>
      <w:r>
        <w:t>5. К заявлению прилагаются: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lastRenderedPageBreak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 xml:space="preserve">проектная документация, подтверждающая возможность размещения объектов, указанных в </w:t>
      </w:r>
      <w:hyperlink r:id="rId12" w:history="1">
        <w:r>
          <w:rPr>
            <w:color w:val="0000FF"/>
          </w:rPr>
          <w:t>пунктах 1</w:t>
        </w:r>
      </w:hyperlink>
      <w:r>
        <w:t xml:space="preserve"> -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5</w:t>
        </w:r>
      </w:hyperlink>
      <w:r>
        <w:t xml:space="preserve"> - </w:t>
      </w:r>
      <w:hyperlink r:id="rId15" w:history="1">
        <w:r>
          <w:rPr>
            <w:color w:val="0000FF"/>
          </w:rPr>
          <w:t>7</w:t>
        </w:r>
      </w:hyperlink>
      <w:r>
        <w:t xml:space="preserve">, </w:t>
      </w:r>
      <w:hyperlink r:id="rId16" w:history="1">
        <w:r>
          <w:rPr>
            <w:color w:val="0000FF"/>
          </w:rPr>
          <w:t>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Перечня;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в случае, если планируется использовать земли или часть земельного участка (далее - схема границ).</w:t>
      </w:r>
    </w:p>
    <w:p w:rsidR="00F42FBC" w:rsidRDefault="00F42F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14.08.2017 N 739)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 xml:space="preserve">6.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кадастровый план территории;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- в случае, если заявление подается юридическим лицом.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В случае если указанные в настоящем пункте документы не представлены заявителем, уполномоченный орган запрашивает их в порядке межведомственного информационного взаимодействия.</w:t>
      </w:r>
    </w:p>
    <w:p w:rsidR="00F42FBC" w:rsidRDefault="00F42FBC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14.08.2017 N 739)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7. В решении уполномоченного органа о размещении объекта указываются: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фамилия, имя и (при наличии) отчество заявителя, реквизиты документа, удостоверяющего его личность, - в случае, если заявление подается физическим лицом;</w:t>
      </w:r>
    </w:p>
    <w:p w:rsidR="00F42FBC" w:rsidRDefault="00F42FB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14.08.2017 N 739)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наименование объекта размещения;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цель использования объекта;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характеристика земель или земельного участка: кадастровый номер, площадь, местоположение;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срок использования части земель или земельного участка;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обязанность лиц, разместивших объект, использовать земли или земельные участки в соответствии с действующим законодательством.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8. Срок подготовки уполномоченным органом решения о размещении объекта или отказа в размещении объекта - в течение 30 календарных дней со дня поступления заявления заявителя. В течение 5 календарных дней со дня принятия соответствующего решения уполномоченный орган направляет заявителю (электронной почтой и (или) почтой) такое решение. В случае личного обращения заявителя или его представителя решение вручается под расписку.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lastRenderedPageBreak/>
        <w:t xml:space="preserve">Возврат заявления заявителю осуществляется в течение 10 календарных дней </w:t>
      </w:r>
      <w:proofErr w:type="gramStart"/>
      <w:r>
        <w:t>с даты поступления</w:t>
      </w:r>
      <w:proofErr w:type="gramEnd"/>
      <w:r>
        <w:t xml:space="preserve"> заявления в случае отсутствия у исполнительного органа государственной власти или органа местного самоуправления муниципального образования Вологодской области полномочий на предоставление земельных участков с разъяснением права направления документов в уполномоченный орган.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9. Основанием для отказа в размещении объекта является следующее: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 xml:space="preserve">заявление подано с нарушением требований, установленных </w:t>
      </w:r>
      <w:hyperlink w:anchor="P4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3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F42FBC" w:rsidRDefault="00F42FBC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указаны объекты, не отнесенные к видам объектов, установленных </w:t>
      </w:r>
      <w:hyperlink r:id="rId21" w:history="1">
        <w:r>
          <w:rPr>
            <w:color w:val="0000FF"/>
          </w:rPr>
          <w:t>Перечнем</w:t>
        </w:r>
      </w:hyperlink>
      <w:r>
        <w:t xml:space="preserve">, в том числе к объектам, для размещения которых не требуется выдача разрешения на строительство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16 апреля 2012 года N 348 "Об утверждении перечня случаев, когда разрешение на строительство не требуется";</w:t>
      </w:r>
      <w:proofErr w:type="gramEnd"/>
    </w:p>
    <w:p w:rsidR="00F42FBC" w:rsidRDefault="00F42F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14.08.2017 N 739)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В решении об отказе в размещении объекта должны быть указаны основания отказа, установленные настоящим пунктом.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10. Уполномоченный орган в течение 7 календарных дней со дня принятия решения обеспечивает размещение информации о размещении объекта на земельном участке на своем официальном сайте в информационно-телекоммуникационной сети "Интернет".</w:t>
      </w:r>
    </w:p>
    <w:p w:rsidR="00F42FBC" w:rsidRDefault="00F42FBC">
      <w:pPr>
        <w:pStyle w:val="ConsPlusNormal"/>
        <w:spacing w:before="220"/>
        <w:ind w:firstLine="540"/>
        <w:jc w:val="both"/>
      </w:pPr>
      <w:r>
        <w:t>11. Уполномоченный орган в течение 10 рабочих дней со дня принятия решения о размещении объекта направляет копию такого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F42FBC" w:rsidRDefault="00F42F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14.08.2017 N 739)</w:t>
      </w: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jc w:val="both"/>
      </w:pPr>
    </w:p>
    <w:p w:rsidR="00F42FBC" w:rsidRDefault="00F42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FBC" w:rsidRDefault="00F42FBC"/>
    <w:sectPr w:rsidR="00F42FBC" w:rsidSect="002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42FBC"/>
    <w:rsid w:val="00F4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2E3C4D797617C188B480A8CA88B60C8AF1DFAAAF1912BB7lFD9N" TargetMode="External"/><Relationship Id="rId13" Type="http://schemas.openxmlformats.org/officeDocument/2006/relationships/hyperlink" Target="consultantplus://offline/ref=916823979142D3CB7CE4C9B49A2A428B32E3C4D797617C188B480A8CA88B60C8AF1DFAAAF1912BB6lFD2N" TargetMode="External"/><Relationship Id="rId18" Type="http://schemas.openxmlformats.org/officeDocument/2006/relationships/hyperlink" Target="consultantplus://offline/ref=916823979142D3CB7CE4D7B98C461C8F36E19DDC9564734DDE1C0CDBF7DB669DEF5DFCFFB2D526B6F0A46537l3DC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6823979142D3CB7CE4C9B49A2A428B32E3C4D797617C188B480A8CA88B60C8AF1DFAAAF1912BB7lFD9N" TargetMode="External"/><Relationship Id="rId7" Type="http://schemas.openxmlformats.org/officeDocument/2006/relationships/hyperlink" Target="consultantplus://offline/ref=916823979142D3CB7CE4D7B98C461C8F36E19DDC9565754CD71E0CDBF7DB669DEF5DFCFFB2D526B5lFD0N" TargetMode="External"/><Relationship Id="rId12" Type="http://schemas.openxmlformats.org/officeDocument/2006/relationships/hyperlink" Target="consultantplus://offline/ref=916823979142D3CB7CE4C9B49A2A428B32E3C4D797617C188B480A8CA88B60C8AF1DFAAAF1912BB6lFD0N" TargetMode="External"/><Relationship Id="rId17" Type="http://schemas.openxmlformats.org/officeDocument/2006/relationships/hyperlink" Target="consultantplus://offline/ref=916823979142D3CB7CE4C9B49A2A428B32E3C4D797617C188B480A8CA88B60C8AF1DFAAAF1912BB5lFD1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6823979142D3CB7CE4C9B49A2A428B32E3C4D797617C188B480A8CA88B60C8AF1DFAAAF1912BB5lFD0N" TargetMode="External"/><Relationship Id="rId20" Type="http://schemas.openxmlformats.org/officeDocument/2006/relationships/hyperlink" Target="consultantplus://offline/ref=916823979142D3CB7CE4D7B98C461C8F36E19DDC9564734DDE1C0CDBF7DB669DEF5DFCFFB2D526B6F0A46536l3D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9B49A2A428B31E2C5D89C697C188B480A8CA88B60C8AF1DFAAAF198l2D3N" TargetMode="External"/><Relationship Id="rId11" Type="http://schemas.openxmlformats.org/officeDocument/2006/relationships/hyperlink" Target="consultantplus://offline/ref=916823979142D3CB7CE4C9B49A2A428B32E3C4D797617C188B480A8CA88B60C8AF1DFAAAF1912BB7lFD9N" TargetMode="External"/><Relationship Id="rId24" Type="http://schemas.openxmlformats.org/officeDocument/2006/relationships/hyperlink" Target="consultantplus://offline/ref=916823979142D3CB7CE4D7B98C461C8F36E19DDC9564734DDE1C0CDBF7DB669DEF5DFCFFB2D526B6F0A46536l3DCN" TargetMode="External"/><Relationship Id="rId5" Type="http://schemas.openxmlformats.org/officeDocument/2006/relationships/hyperlink" Target="consultantplus://offline/ref=916823979142D3CB7CE4D7B98C461C8F36E19DDC9564734DDE1C0CDBF7DB669DEF5DFCFFB2D526B6F0A46537l3DFN" TargetMode="External"/><Relationship Id="rId15" Type="http://schemas.openxmlformats.org/officeDocument/2006/relationships/hyperlink" Target="consultantplus://offline/ref=916823979142D3CB7CE4C9B49A2A428B32E3C4D797617C188B480A8CA88B60C8AF1DFAAAF1912BB6lFD6N" TargetMode="External"/><Relationship Id="rId23" Type="http://schemas.openxmlformats.org/officeDocument/2006/relationships/hyperlink" Target="consultantplus://offline/ref=916823979142D3CB7CE4D7B98C461C8F36E19DDC9564734DDE1C0CDBF7DB669DEF5DFCFFB2D526B6F0A46536l3DEN" TargetMode="External"/><Relationship Id="rId10" Type="http://schemas.openxmlformats.org/officeDocument/2006/relationships/hyperlink" Target="consultantplus://offline/ref=916823979142D3CB7CE4C9B49A2A428B32E3C4D797617C188B480A8CA88B60C8AF1DFAAAF1912BB7lFD9N" TargetMode="External"/><Relationship Id="rId19" Type="http://schemas.openxmlformats.org/officeDocument/2006/relationships/hyperlink" Target="consultantplus://offline/ref=916823979142D3CB7CE4D7B98C461C8F36E19DDC9564734DDE1C0CDBF7DB669DEF5DFCFFB2D526B6F0A46537l3D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6823979142D3CB7CE4D7B98C461C8F36E19DDC9564734DDE1C0CDBF7DB669DEF5DFCFFB2D526B6F0A46537l3DFN" TargetMode="External"/><Relationship Id="rId14" Type="http://schemas.openxmlformats.org/officeDocument/2006/relationships/hyperlink" Target="consultantplus://offline/ref=916823979142D3CB7CE4C9B49A2A428B32E3C4D797617C188B480A8CA88B60C8AF1DFAAAF1912BB6lFD4N" TargetMode="External"/><Relationship Id="rId22" Type="http://schemas.openxmlformats.org/officeDocument/2006/relationships/hyperlink" Target="consultantplus://offline/ref=916823979142D3CB7CE4D7B98C461C8F36E19DDC9565764CD5180CDBF7DB669DEF5DFCFFB2D526B6F0A46537l3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son</cp:lastModifiedBy>
  <cp:revision>1</cp:revision>
  <dcterms:created xsi:type="dcterms:W3CDTF">2018-03-19T13:03:00Z</dcterms:created>
  <dcterms:modified xsi:type="dcterms:W3CDTF">2018-03-19T13:03:00Z</dcterms:modified>
</cp:coreProperties>
</file>