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59" w:rsidRPr="00C33259" w:rsidRDefault="00C33259" w:rsidP="00C3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33259">
        <w:rPr>
          <w:rFonts w:ascii="Times New Roman" w:hAnsi="Times New Roman" w:cs="Times New Roman"/>
          <w:b/>
          <w:sz w:val="32"/>
          <w:szCs w:val="32"/>
        </w:rPr>
        <w:t>О переносе выходных дней в 2020 году</w:t>
      </w:r>
      <w:bookmarkEnd w:id="0"/>
    </w:p>
    <w:p w:rsidR="00C33259" w:rsidRPr="00C33259" w:rsidRDefault="00C33259" w:rsidP="00C3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259" w:rsidRPr="00C33259" w:rsidRDefault="00C33259" w:rsidP="00C33259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112 Трудового кодекса Российской Федерации нерабочими праздничными днями являются: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2376"/>
      <w:bookmarkStart w:id="2" w:name="dst1802"/>
      <w:bookmarkEnd w:id="1"/>
      <w:bookmarkEnd w:id="2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 6 и 8 января - Новогодние каникулы;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2378"/>
      <w:bookmarkEnd w:id="3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 - Рождество Христово;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2379"/>
      <w:bookmarkEnd w:id="4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- День защитника Отечества;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2380"/>
      <w:bookmarkEnd w:id="5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- Международный женский день;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2381"/>
      <w:bookmarkEnd w:id="6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- Праздник Весны и Труда;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2382"/>
      <w:bookmarkEnd w:id="7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- День Победы;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2383"/>
      <w:bookmarkEnd w:id="8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- День России;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2384"/>
      <w:bookmarkEnd w:id="9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- День народного единства.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803"/>
      <w:bookmarkStart w:id="11" w:name="dst1804"/>
      <w:bookmarkEnd w:id="10"/>
      <w:bookmarkEnd w:id="11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рационального использования работниками выходных и нерабочих праздничных дней выходные дни могут переноситься на другие дни федеральным законом или нормативным правовым актом Правительства Российской Федерации. 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  <w:r w:rsidR="00C33259" w:rsidRPr="00C3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C3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РФ от 10.07.2019 N 875 "О переносе выходных дней в 2020 году"</w:t>
      </w:r>
      <w:r w:rsidR="00C33259" w:rsidRPr="00C3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12" w:name="dst100001"/>
      <w:bookmarkStart w:id="13" w:name="dst100004"/>
      <w:bookmarkEnd w:id="12"/>
      <w:bookmarkEnd w:id="13"/>
      <w:r w:rsidR="00C33259" w:rsidRPr="00C3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рационального использования работниками выходных и нерабочих праздничных дней </w:t>
      </w:r>
      <w:bookmarkStart w:id="14" w:name="dst100005"/>
      <w:bookmarkEnd w:id="14"/>
      <w:r w:rsidR="00C33259"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перенесены</w:t>
      </w:r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следующие выходные дни: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006"/>
      <w:bookmarkEnd w:id="15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субботы 4 января на понедельник 4 мая;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007"/>
      <w:bookmarkEnd w:id="16"/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воскресенья 5 января на вторник 5 мая.</w:t>
      </w:r>
    </w:p>
    <w:p w:rsidR="009457D8" w:rsidRPr="00C33259" w:rsidRDefault="00C33259" w:rsidP="00C33259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bookmarkStart w:id="17" w:name="dst100008"/>
      <w:bookmarkEnd w:id="17"/>
      <w:r w:rsidR="009457D8"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перенесло в 2020 году выходные дни 4 и 5 января на 4 и 5 мая соответственно</w:t>
      </w:r>
      <w:r w:rsidRPr="00C3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9457D8" w:rsidRPr="00C332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2020 году </w:t>
      </w:r>
      <w:r w:rsidR="00127B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будут</w:t>
      </w:r>
      <w:r w:rsidR="009457D8" w:rsidRPr="00C332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нерабочие праздничные дни: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32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1 по 8 января;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32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22 по 24 февраля;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32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7 по 9 марта;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32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1 по 5 мая;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32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9 по 11 мая</w:t>
      </w:r>
      <w:r w:rsidR="00CE2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457D8" w:rsidRPr="00C33259" w:rsidRDefault="00CE2AB6" w:rsidP="00C33259">
      <w:pPr>
        <w:shd w:val="clear" w:color="auto" w:fill="FFFFFF"/>
        <w:spacing w:after="0" w:line="360" w:lineRule="auto"/>
        <w:ind w:left="-567" w:right="-14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12 по 14 июня;</w:t>
      </w:r>
    </w:p>
    <w:p w:rsidR="009457D8" w:rsidRPr="00C33259" w:rsidRDefault="009457D8" w:rsidP="00C33259">
      <w:pPr>
        <w:shd w:val="clear" w:color="auto" w:fill="FFFFFF"/>
        <w:spacing w:after="0" w:line="36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332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- 4 ноября.</w:t>
      </w:r>
      <w:r w:rsidRPr="00C332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9457D8" w:rsidRPr="00C33259" w:rsidSect="00C3325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1B"/>
    <w:rsid w:val="00127B1E"/>
    <w:rsid w:val="008154B5"/>
    <w:rsid w:val="009457D8"/>
    <w:rsid w:val="00B8121B"/>
    <w:rsid w:val="00C33259"/>
    <w:rsid w:val="00C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6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6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2019-07-16T07:52:00Z</dcterms:created>
  <dcterms:modified xsi:type="dcterms:W3CDTF">2019-08-05T14:26:00Z</dcterms:modified>
</cp:coreProperties>
</file>