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77" w:rsidRDefault="007F1C77" w:rsidP="00B00112">
      <w:pPr>
        <w:jc w:val="both"/>
        <w:rPr>
          <w:sz w:val="28"/>
          <w:szCs w:val="28"/>
        </w:rPr>
      </w:pPr>
    </w:p>
    <w:p w:rsidR="005350EA" w:rsidRDefault="00B00112" w:rsidP="00B0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Череповецкого муниципального района объявляет конкурс на </w:t>
      </w:r>
      <w:r w:rsidR="00A76C57">
        <w:rPr>
          <w:sz w:val="28"/>
          <w:szCs w:val="28"/>
        </w:rPr>
        <w:t>замещение вакантной должности –</w:t>
      </w:r>
      <w:r w:rsidR="00E8753A">
        <w:rPr>
          <w:sz w:val="28"/>
          <w:szCs w:val="28"/>
        </w:rPr>
        <w:t xml:space="preserve"> </w:t>
      </w:r>
      <w:r w:rsidR="004239EB">
        <w:rPr>
          <w:sz w:val="28"/>
          <w:szCs w:val="28"/>
        </w:rPr>
        <w:t>начальника отдела по мобилизационной работе, гражданской обороне, защите населения и территорий от чрезвычайных ситуаций</w:t>
      </w:r>
      <w:r w:rsidR="001B3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4239EB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отделе по</w:t>
      </w:r>
      <w:r w:rsidR="008561B6">
        <w:rPr>
          <w:rFonts w:ascii="Times New Roman" w:hAnsi="Times New Roman" w:cs="Times New Roman"/>
          <w:sz w:val="28"/>
          <w:szCs w:val="28"/>
        </w:rPr>
        <w:t xml:space="preserve"> мобилизационной работе, гражданской обороне, защите населения и территории от чрезвычайных ситуаций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856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правильно интерпретировать тексты, относящиеся к социально-экономической и правовой сферам.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контроля за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C57">
        <w:rPr>
          <w:rFonts w:ascii="Times New Roman" w:hAnsi="Times New Roman" w:cs="Times New Roman"/>
          <w:sz w:val="28"/>
          <w:szCs w:val="28"/>
        </w:rPr>
        <w:t>, соответствующее направлению деятельности отдела по мобилизационной работе, гражданской обороне, защите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A76C57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двух лет стажа муниципальной службы или не менее четырех лет стажа по специальности</w:t>
      </w:r>
      <w:r w:rsidR="00E8753A">
        <w:rPr>
          <w:rFonts w:ascii="Times New Roman" w:hAnsi="Times New Roman" w:cs="Times New Roman"/>
          <w:sz w:val="28"/>
          <w:szCs w:val="28"/>
        </w:rPr>
        <w:t>;</w:t>
      </w:r>
    </w:p>
    <w:p w:rsidR="00BB11A9" w:rsidRDefault="0011662D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E83207" w:rsidRDefault="00E83207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 w:rsidR="004239EB">
        <w:rPr>
          <w:rFonts w:ascii="Times New Roman" w:hAnsi="Times New Roman" w:cs="Times New Roman"/>
          <w:sz w:val="28"/>
          <w:szCs w:val="28"/>
        </w:rPr>
        <w:t>основы мобилизационной подготовки и мобилизации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1B35D3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основы гражданской обороны, защиты населения и территорий от чрезвычайных ситуаций и территориальной обороны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1B35D3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основы профилактики терроризма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4239EB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основы безопасности людей на водных объектах;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методы управления аппаратом органов местного самоуправления;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A76C57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C57">
        <w:rPr>
          <w:rFonts w:ascii="Times New Roman" w:hAnsi="Times New Roman" w:cs="Times New Roman"/>
          <w:sz w:val="28"/>
          <w:szCs w:val="28"/>
        </w:rPr>
        <w:t xml:space="preserve">        определять стратегию деятельности отдела по мобилизационной работе, гражданской обороне, защите </w:t>
      </w:r>
      <w:r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ситуаций;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организовывать разработку перспективных планов развития по различным направлениям управленческой деятельности;</w:t>
      </w:r>
    </w:p>
    <w:p w:rsidR="00A76C57" w:rsidRP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планировать, осуществлять координацию работы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 мобилизационной работе, гражданской обороне, защите населения и территорий от чрезвычайных ситуаций;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 руководить подчиненными;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применять современные методы управления;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обеспечивать руководство разработкой программ, методик, планов, инструкций;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производить анализ управленческих решений и обосновывать их эффективность;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оперативно принимать и осуществлять управленческие и иные решения;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прогнозировать последствия принимаемых решений</w:t>
      </w:r>
      <w:r w:rsidR="003313FA">
        <w:rPr>
          <w:rFonts w:ascii="Times New Roman" w:hAnsi="Times New Roman" w:cs="Times New Roman"/>
          <w:sz w:val="28"/>
          <w:szCs w:val="28"/>
        </w:rPr>
        <w:t>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контролировать исполнение данных поручений;</w:t>
      </w:r>
    </w:p>
    <w:p w:rsidR="00433FE6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правильно подбирать персонал;</w:t>
      </w:r>
    </w:p>
    <w:p w:rsidR="004D118E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18E">
        <w:rPr>
          <w:rFonts w:ascii="Times New Roman" w:hAnsi="Times New Roman" w:cs="Times New Roman"/>
          <w:sz w:val="28"/>
          <w:szCs w:val="28"/>
        </w:rPr>
        <w:t>делегировать полномочия подчиненным;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своевременно выявлять и разрешать ситуации, приводящие к конфликту интересов;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конструктивной критикой, учитывать мнение коллег и подчиненных;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приемами межличностных отношений и мотивации подчиненных;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вести деловые переговоры и иметь ораторские способности;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стимулировать достижение высоких результатов в деятельности подчиненных;</w:t>
      </w:r>
    </w:p>
    <w:p w:rsidR="004D118E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 и последовательно организовывать взаимодействие</w:t>
      </w:r>
      <w:r w:rsidR="004D118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структурными подразделениями и органами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их руководителями,</w:t>
      </w:r>
      <w:r w:rsidR="004D118E">
        <w:rPr>
          <w:rFonts w:ascii="Times New Roman" w:hAnsi="Times New Roman" w:cs="Times New Roman"/>
          <w:sz w:val="28"/>
          <w:szCs w:val="28"/>
        </w:rPr>
        <w:t xml:space="preserve"> организациями и учреждениями.</w:t>
      </w:r>
    </w:p>
    <w:p w:rsidR="00E013A7" w:rsidRDefault="00E013A7" w:rsidP="00BB11A9">
      <w:pPr>
        <w:contextualSpacing/>
        <w:rPr>
          <w:b/>
          <w:sz w:val="28"/>
          <w:szCs w:val="28"/>
        </w:rPr>
      </w:pPr>
    </w:p>
    <w:p w:rsidR="003313FA" w:rsidRDefault="003313FA" w:rsidP="00BB11A9">
      <w:pPr>
        <w:contextualSpacing/>
        <w:rPr>
          <w:b/>
          <w:sz w:val="28"/>
          <w:szCs w:val="28"/>
        </w:rPr>
      </w:pPr>
    </w:p>
    <w:p w:rsidR="003313FA" w:rsidRPr="00BB11A9" w:rsidRDefault="003313FA" w:rsidP="00BB11A9">
      <w:pPr>
        <w:contextualSpacing/>
        <w:rPr>
          <w:b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lastRenderedPageBreak/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г)документы,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(утверждена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proofErr w:type="gramStart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7972C8">
        <w:rPr>
          <w:sz w:val="28"/>
          <w:szCs w:val="28"/>
        </w:rPr>
        <w:t>езидента Российской Федерации»);</w:t>
      </w:r>
    </w:p>
    <w:p w:rsidR="007972C8" w:rsidRDefault="007972C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</w:t>
      </w:r>
      <w:r w:rsidRPr="00226D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г.Череповец,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1662D"/>
    <w:rsid w:val="00153389"/>
    <w:rsid w:val="001B35D3"/>
    <w:rsid w:val="002B7C58"/>
    <w:rsid w:val="003313FA"/>
    <w:rsid w:val="003A3A2D"/>
    <w:rsid w:val="004239EB"/>
    <w:rsid w:val="00433FE6"/>
    <w:rsid w:val="004A15A8"/>
    <w:rsid w:val="004D118E"/>
    <w:rsid w:val="005014CC"/>
    <w:rsid w:val="00505E54"/>
    <w:rsid w:val="005350EA"/>
    <w:rsid w:val="00546C7C"/>
    <w:rsid w:val="006527CA"/>
    <w:rsid w:val="0067424A"/>
    <w:rsid w:val="006856A3"/>
    <w:rsid w:val="006A7BC7"/>
    <w:rsid w:val="006C447F"/>
    <w:rsid w:val="00730449"/>
    <w:rsid w:val="007972C8"/>
    <w:rsid w:val="007C1A87"/>
    <w:rsid w:val="007F1C77"/>
    <w:rsid w:val="00852A92"/>
    <w:rsid w:val="008561B6"/>
    <w:rsid w:val="00A71625"/>
    <w:rsid w:val="00A76C57"/>
    <w:rsid w:val="00B00112"/>
    <w:rsid w:val="00B40BAF"/>
    <w:rsid w:val="00BB11A9"/>
    <w:rsid w:val="00BF7F70"/>
    <w:rsid w:val="00CF1B6D"/>
    <w:rsid w:val="00E013A7"/>
    <w:rsid w:val="00E1700E"/>
    <w:rsid w:val="00E37F4B"/>
    <w:rsid w:val="00E83207"/>
    <w:rsid w:val="00E8753A"/>
    <w:rsid w:val="00EC28D7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CF60-E373-4638-AEDD-7C01BE88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2017-01-26T08:03:00Z</cp:lastPrinted>
  <dcterms:created xsi:type="dcterms:W3CDTF">2016-01-11T18:46:00Z</dcterms:created>
  <dcterms:modified xsi:type="dcterms:W3CDTF">2018-12-10T20:27:00Z</dcterms:modified>
</cp:coreProperties>
</file>