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4" w:rsidRPr="00CA3AE4" w:rsidRDefault="00140A14" w:rsidP="00140A14">
      <w:pPr>
        <w:jc w:val="both"/>
        <w:rPr>
          <w:sz w:val="28"/>
          <w:szCs w:val="28"/>
        </w:rPr>
      </w:pPr>
      <w:r w:rsidRPr="00CA3AE4">
        <w:rPr>
          <w:sz w:val="28"/>
          <w:szCs w:val="28"/>
        </w:rPr>
        <w:t>Информация по проведенному контрольному мероприятию</w:t>
      </w:r>
      <w:r w:rsidRPr="00CA3AE4">
        <w:rPr>
          <w:b/>
          <w:sz w:val="28"/>
          <w:szCs w:val="28"/>
        </w:rPr>
        <w:t xml:space="preserve"> «</w:t>
      </w:r>
      <w:r w:rsidRPr="00CA3AE4">
        <w:rPr>
          <w:sz w:val="28"/>
          <w:szCs w:val="28"/>
        </w:rPr>
        <w:t>Проверка исполнения администрацией Яргомжского сельского поселения бюджетного законодательства при исполнении бюджета по расходам за  2017 год, аудит в сфере закупок».</w:t>
      </w:r>
    </w:p>
    <w:p w:rsidR="00140A14" w:rsidRPr="00CA3AE4" w:rsidRDefault="00140A14" w:rsidP="00140A14">
      <w:pPr>
        <w:ind w:firstLine="539"/>
        <w:jc w:val="both"/>
        <w:rPr>
          <w:sz w:val="28"/>
          <w:szCs w:val="28"/>
        </w:rPr>
      </w:pPr>
    </w:p>
    <w:p w:rsidR="00140A14" w:rsidRPr="00CA3AE4" w:rsidRDefault="00140A14" w:rsidP="00140A14">
      <w:pPr>
        <w:rPr>
          <w:sz w:val="28"/>
          <w:szCs w:val="28"/>
        </w:rPr>
      </w:pPr>
      <w:r w:rsidRPr="00CA3AE4">
        <w:rPr>
          <w:sz w:val="28"/>
          <w:szCs w:val="28"/>
        </w:rPr>
        <w:t>Контрольным мероприятием установлено:</w:t>
      </w:r>
    </w:p>
    <w:p w:rsidR="00F76B3B" w:rsidRPr="00CA3AE4" w:rsidRDefault="00F76B3B" w:rsidP="00F76B3B">
      <w:pPr>
        <w:jc w:val="both"/>
        <w:rPr>
          <w:color w:val="FF0000"/>
          <w:sz w:val="28"/>
          <w:szCs w:val="28"/>
        </w:rPr>
      </w:pPr>
      <w:r w:rsidRPr="00CA3AE4">
        <w:rPr>
          <w:sz w:val="28"/>
          <w:szCs w:val="28"/>
        </w:rPr>
        <w:t>Общий объем проверенных средств (кассовое исполнение за проверяемый период)  составил 7 753 293,46 рублей. По результатам проверки  установлено нарушений на сумму 241 738,97  рублей.</w:t>
      </w:r>
      <w:r w:rsidRPr="00CA3AE4">
        <w:rPr>
          <w:color w:val="FF0000"/>
          <w:sz w:val="28"/>
          <w:szCs w:val="28"/>
        </w:rPr>
        <w:t xml:space="preserve"> 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AE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CA3AE4">
        <w:rPr>
          <w:rFonts w:eastAsiaTheme="minorHAnsi"/>
          <w:sz w:val="28"/>
          <w:szCs w:val="28"/>
          <w:lang w:eastAsia="en-US"/>
        </w:rPr>
        <w:t xml:space="preserve">В </w:t>
      </w:r>
      <w:r w:rsidRPr="00CA3AE4">
        <w:rPr>
          <w:sz w:val="28"/>
          <w:szCs w:val="28"/>
        </w:rPr>
        <w:t xml:space="preserve"> нарушении  п.11 ст.255 Трудового Кодекса РФ, </w:t>
      </w:r>
      <w:r w:rsidRPr="00CA3AE4">
        <w:rPr>
          <w:rFonts w:eastAsia="Calibri"/>
          <w:sz w:val="28"/>
          <w:szCs w:val="28"/>
        </w:rPr>
        <w:t xml:space="preserve">  п. </w:t>
      </w:r>
      <w:r w:rsidRPr="00CA3AE4">
        <w:rPr>
          <w:sz w:val="28"/>
          <w:szCs w:val="28"/>
        </w:rPr>
        <w:t>4 ст. 2 закона Вологодской области от 26.12.2007 N 1727-ОЗ "О регулировании некоторых вопросов оплаты труда муниципальных служащих в Вологодской области», Решения об оплате труда</w:t>
      </w:r>
      <w:r w:rsidRPr="00CA3AE4">
        <w:rPr>
          <w:rFonts w:eastAsia="Calibri"/>
          <w:sz w:val="28"/>
          <w:szCs w:val="28"/>
        </w:rPr>
        <w:t>,  Положения об оплате труда,</w:t>
      </w:r>
      <w:r w:rsidRPr="00CA3AE4">
        <w:rPr>
          <w:rFonts w:eastAsia="Calibri"/>
          <w:color w:val="0070C0"/>
          <w:sz w:val="28"/>
          <w:szCs w:val="28"/>
        </w:rPr>
        <w:t xml:space="preserve">   </w:t>
      </w:r>
      <w:r w:rsidRPr="00CA3AE4">
        <w:rPr>
          <w:sz w:val="28"/>
          <w:szCs w:val="28"/>
        </w:rPr>
        <w:t>в проверяемом периоде на материальную помощь и единовременную выплату к отпуску  не производилось начисление районного коэффициента в размере 15%. Общая сумма</w:t>
      </w:r>
      <w:proofErr w:type="gramEnd"/>
      <w:r w:rsidRPr="00CA3AE4">
        <w:rPr>
          <w:sz w:val="28"/>
          <w:szCs w:val="28"/>
        </w:rPr>
        <w:t xml:space="preserve"> нарушений составила 27 766,57</w:t>
      </w:r>
      <w:r w:rsidRPr="00CA3AE4">
        <w:rPr>
          <w:b/>
          <w:sz w:val="28"/>
          <w:szCs w:val="28"/>
        </w:rPr>
        <w:t xml:space="preserve"> </w:t>
      </w:r>
      <w:r w:rsidRPr="00CA3AE4">
        <w:rPr>
          <w:sz w:val="28"/>
          <w:szCs w:val="28"/>
        </w:rPr>
        <w:t xml:space="preserve">рублей (в том числе 6440,48 рублей </w:t>
      </w:r>
      <w:r w:rsidRPr="00CA3AE4">
        <w:rPr>
          <w:rFonts w:eastAsia="Calibri"/>
          <w:sz w:val="28"/>
          <w:szCs w:val="28"/>
        </w:rPr>
        <w:t>обязательные отчисления в государственные внебюджетные фонды</w:t>
      </w:r>
      <w:r w:rsidRPr="00CA3AE4">
        <w:rPr>
          <w:sz w:val="28"/>
          <w:szCs w:val="28"/>
        </w:rPr>
        <w:t>).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AE4">
        <w:rPr>
          <w:sz w:val="28"/>
          <w:szCs w:val="28"/>
        </w:rPr>
        <w:t>2. В нарушении  Положения об оплате труда установлено  н</w:t>
      </w:r>
      <w:r w:rsidRPr="00CA3AE4">
        <w:rPr>
          <w:rFonts w:eastAsiaTheme="minorHAnsi"/>
          <w:sz w:val="28"/>
          <w:szCs w:val="28"/>
          <w:lang w:eastAsia="en-US"/>
        </w:rPr>
        <w:t xml:space="preserve">арушение порядка и условий оплаты труда специалиста ВУС в сумме 58416,08 рублей </w:t>
      </w:r>
      <w:r w:rsidRPr="00CA3AE4">
        <w:rPr>
          <w:sz w:val="28"/>
          <w:szCs w:val="28"/>
        </w:rPr>
        <w:t xml:space="preserve">(в том числе 13549,66 рублей </w:t>
      </w:r>
      <w:r w:rsidRPr="00CA3AE4">
        <w:rPr>
          <w:rFonts w:eastAsia="Calibri"/>
          <w:sz w:val="28"/>
          <w:szCs w:val="28"/>
        </w:rPr>
        <w:t>обязательные отчисления в государственные внебюджетные фонды</w:t>
      </w:r>
      <w:r w:rsidRPr="00CA3AE4">
        <w:rPr>
          <w:sz w:val="28"/>
          <w:szCs w:val="28"/>
        </w:rPr>
        <w:t>).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AE4">
        <w:rPr>
          <w:sz w:val="28"/>
          <w:szCs w:val="28"/>
        </w:rPr>
        <w:t>3. В нарушении   Федерального закона от  02.03.2007 №25-ФЗ, отдельные государственные полномочия осуществлял специалист Администрации, не являющийся муниципальным служащим.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AE4">
        <w:rPr>
          <w:rFonts w:eastAsiaTheme="minorHAnsi"/>
          <w:sz w:val="28"/>
          <w:szCs w:val="28"/>
          <w:lang w:eastAsia="en-US"/>
        </w:rPr>
        <w:t>4</w:t>
      </w:r>
      <w:r w:rsidRPr="00CA3AE4">
        <w:rPr>
          <w:sz w:val="28"/>
          <w:szCs w:val="28"/>
        </w:rPr>
        <w:t xml:space="preserve">. В  нарушение принципа эффективности использования бюджетных средств, определенного статьей 34 БК РФ, статьей 162, пунктом 6 статьи 219 БК РФ, осуществлены дополнительные расходы, сверх необходимого для достижения результата, уплата пени и штрафов на сумму 6 337,76 руб. (13 фактов), в том числе штрафы   на сумму 5625,0  руб. (3 факта).     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A3AE4">
        <w:rPr>
          <w:sz w:val="28"/>
          <w:szCs w:val="28"/>
        </w:rPr>
        <w:t>5. В нарушении пункта 2 статьи 73 БК РФ, н</w:t>
      </w:r>
      <w:r w:rsidRPr="00CA3AE4">
        <w:rPr>
          <w:rFonts w:eastAsiaTheme="minorHAnsi"/>
          <w:sz w:val="28"/>
          <w:szCs w:val="28"/>
          <w:lang w:eastAsia="en-US"/>
        </w:rPr>
        <w:t>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</w:t>
      </w:r>
      <w:r w:rsidRPr="00CA3AE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3AE4">
        <w:rPr>
          <w:rFonts w:eastAsiaTheme="minorHAnsi"/>
          <w:sz w:val="28"/>
          <w:szCs w:val="28"/>
          <w:lang w:eastAsia="en-US"/>
        </w:rPr>
        <w:t>- краткое наименование закупаемых товаров, работ и услуг;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3AE4">
        <w:rPr>
          <w:rFonts w:eastAsiaTheme="minorHAnsi"/>
          <w:sz w:val="28"/>
          <w:szCs w:val="28"/>
          <w:lang w:eastAsia="en-US"/>
        </w:rPr>
        <w:t>- наименование и местонахождение поставщиков, подрядчиков и исполнителей услуг;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3AE4">
        <w:rPr>
          <w:rFonts w:eastAsiaTheme="minorHAnsi"/>
          <w:sz w:val="28"/>
          <w:szCs w:val="28"/>
          <w:lang w:eastAsia="en-US"/>
        </w:rPr>
        <w:t>- цена и дата закупки.</w:t>
      </w:r>
    </w:p>
    <w:p w:rsidR="00F76B3B" w:rsidRPr="00CA3AE4" w:rsidRDefault="00F76B3B" w:rsidP="00F76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AE4">
        <w:rPr>
          <w:sz w:val="28"/>
          <w:szCs w:val="28"/>
        </w:rPr>
        <w:t>6. В сфере закупок  были установлены многочисленные нарушения:</w:t>
      </w:r>
    </w:p>
    <w:p w:rsidR="00F76B3B" w:rsidRPr="00CA3AE4" w:rsidRDefault="00F76B3B" w:rsidP="00F76B3B">
      <w:pPr>
        <w:pStyle w:val="a4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proofErr w:type="gramStart"/>
      <w:r w:rsidRPr="00CA3AE4">
        <w:rPr>
          <w:szCs w:val="28"/>
        </w:rPr>
        <w:t>-</w:t>
      </w:r>
      <w:r w:rsidRPr="00CA3AE4">
        <w:rPr>
          <w:b w:val="0"/>
          <w:szCs w:val="28"/>
        </w:rPr>
        <w:t xml:space="preserve">  размещение  плана закупок, плана-графика  в единой информационной системе в нарушении статей 17  и 21 ФЗ № 44-ФЗ с нарушением срока;</w:t>
      </w:r>
      <w:proofErr w:type="gramEnd"/>
    </w:p>
    <w:p w:rsidR="00F76B3B" w:rsidRPr="00CA3AE4" w:rsidRDefault="00404E5D" w:rsidP="00F76B3B">
      <w:pPr>
        <w:pStyle w:val="a4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 w:rsidRPr="00CA3AE4">
        <w:rPr>
          <w:b w:val="0"/>
          <w:szCs w:val="28"/>
        </w:rPr>
        <w:t xml:space="preserve">- в нарушении статей 17 и 21 ФЗ № 44-ФЗ при </w:t>
      </w:r>
      <w:r w:rsidRPr="00CA3AE4">
        <w:rPr>
          <w:rFonts w:eastAsiaTheme="minorHAnsi"/>
          <w:b w:val="0"/>
          <w:szCs w:val="28"/>
          <w:lang w:eastAsia="en-US"/>
        </w:rPr>
        <w:t xml:space="preserve">уменьшении или увеличении объема финансирования закупок, предусмотренного решением  о бюджете, </w:t>
      </w:r>
      <w:r w:rsidRPr="00CA3AE4">
        <w:rPr>
          <w:b w:val="0"/>
          <w:szCs w:val="28"/>
        </w:rPr>
        <w:t>изменения в план закупок и план - график не вносились,  на официальном сайте не размещались;</w:t>
      </w:r>
    </w:p>
    <w:p w:rsidR="00F76B3B" w:rsidRPr="00CA3AE4" w:rsidRDefault="00F76B3B" w:rsidP="00F7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3AE4">
        <w:rPr>
          <w:rFonts w:eastAsiaTheme="minorHAnsi"/>
          <w:sz w:val="28"/>
          <w:szCs w:val="28"/>
          <w:lang w:eastAsia="en-US"/>
        </w:rPr>
        <w:lastRenderedPageBreak/>
        <w:t xml:space="preserve">- в нарушении </w:t>
      </w:r>
      <w:hyperlink r:id="rId5" w:history="1">
        <w:r w:rsidRPr="00CA3AE4">
          <w:rPr>
            <w:rFonts w:eastAsiaTheme="minorHAnsi"/>
            <w:sz w:val="28"/>
            <w:szCs w:val="28"/>
            <w:lang w:eastAsia="en-US"/>
          </w:rPr>
          <w:t>части 10 статьи 21</w:t>
        </w:r>
      </w:hyperlink>
      <w:r w:rsidRPr="00CA3AE4">
        <w:rPr>
          <w:rFonts w:eastAsiaTheme="minorHAnsi"/>
          <w:sz w:val="28"/>
          <w:szCs w:val="28"/>
          <w:lang w:eastAsia="en-US"/>
        </w:rPr>
        <w:t xml:space="preserve"> </w:t>
      </w:r>
      <w:r w:rsidRPr="00CA3AE4">
        <w:rPr>
          <w:sz w:val="28"/>
          <w:szCs w:val="28"/>
        </w:rPr>
        <w:t xml:space="preserve">ФЗ № 44-ФЗ </w:t>
      </w:r>
      <w:r w:rsidRPr="00CA3AE4">
        <w:rPr>
          <w:rFonts w:eastAsiaTheme="minorHAnsi"/>
          <w:sz w:val="28"/>
          <w:szCs w:val="28"/>
          <w:lang w:eastAsia="en-US"/>
        </w:rPr>
        <w:t xml:space="preserve">утвержден план-график на 2017 год сверх объема прав в денежном выражении в сумме 97 000,06  рублей на принятие и исполнение обязательств; </w:t>
      </w:r>
    </w:p>
    <w:p w:rsidR="00F76B3B" w:rsidRPr="00CA3AE4" w:rsidRDefault="00F76B3B" w:rsidP="00F76B3B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CA3AE4">
        <w:rPr>
          <w:sz w:val="28"/>
          <w:szCs w:val="28"/>
        </w:rPr>
        <w:t xml:space="preserve">- в нарушении  части 2 статьи 21 </w:t>
      </w:r>
      <w:r w:rsidRPr="00CA3AE4">
        <w:rPr>
          <w:color w:val="000000" w:themeColor="text1"/>
          <w:sz w:val="28"/>
          <w:szCs w:val="28"/>
        </w:rPr>
        <w:t>ФЗ №44-ФЗ</w:t>
      </w:r>
      <w:r w:rsidRPr="00CA3AE4">
        <w:rPr>
          <w:sz w:val="28"/>
          <w:szCs w:val="28"/>
        </w:rPr>
        <w:t xml:space="preserve"> установлено н</w:t>
      </w:r>
      <w:r w:rsidRPr="00CA3AE4">
        <w:rPr>
          <w:rFonts w:eastAsiaTheme="minorHAnsi"/>
          <w:iCs/>
          <w:sz w:val="28"/>
          <w:szCs w:val="28"/>
          <w:lang w:eastAsia="en-US"/>
        </w:rPr>
        <w:t>есоответствие плана-графика закупок плану закупок,</w:t>
      </w:r>
      <w:r w:rsidRPr="00CA3AE4">
        <w:rPr>
          <w:sz w:val="28"/>
          <w:szCs w:val="28"/>
        </w:rPr>
        <w:t xml:space="preserve"> расхождение  составило 32 877,9 рублей;</w:t>
      </w:r>
    </w:p>
    <w:p w:rsidR="00F76B3B" w:rsidRPr="00CA3AE4" w:rsidRDefault="00F76B3B" w:rsidP="00F7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3AE4">
        <w:rPr>
          <w:sz w:val="28"/>
          <w:szCs w:val="28"/>
        </w:rPr>
        <w:t>- в нарушении части 26 статьи 95</w:t>
      </w:r>
      <w:r w:rsidRPr="00CA3AE4">
        <w:rPr>
          <w:b/>
          <w:sz w:val="28"/>
          <w:szCs w:val="28"/>
        </w:rPr>
        <w:t xml:space="preserve"> </w:t>
      </w:r>
      <w:r w:rsidRPr="00CA3AE4">
        <w:rPr>
          <w:sz w:val="28"/>
          <w:szCs w:val="28"/>
        </w:rPr>
        <w:t xml:space="preserve">ФЗ № 44-ФЗ при изменении (расторжении) контрактов </w:t>
      </w:r>
      <w:r w:rsidRPr="00CA3AE4">
        <w:rPr>
          <w:rFonts w:eastAsiaTheme="minorHAnsi"/>
          <w:sz w:val="28"/>
          <w:szCs w:val="28"/>
          <w:lang w:eastAsia="en-US"/>
        </w:rPr>
        <w:t xml:space="preserve"> информация об изменении (расторжении) не публиковалась;</w:t>
      </w:r>
    </w:p>
    <w:p w:rsidR="00F76B3B" w:rsidRPr="00CA3AE4" w:rsidRDefault="00F76B3B" w:rsidP="00F76B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AE4">
        <w:rPr>
          <w:rFonts w:eastAsiaTheme="minorHAnsi"/>
          <w:sz w:val="28"/>
          <w:szCs w:val="28"/>
          <w:lang w:eastAsia="en-US"/>
        </w:rPr>
        <w:t xml:space="preserve">- в нарушении </w:t>
      </w:r>
      <w:hyperlink r:id="rId6" w:history="1">
        <w:r w:rsidRPr="00CA3AE4">
          <w:rPr>
            <w:rFonts w:eastAsiaTheme="minorHAnsi"/>
            <w:sz w:val="28"/>
            <w:szCs w:val="28"/>
            <w:lang w:eastAsia="en-US"/>
          </w:rPr>
          <w:t>части 9 статьи 94</w:t>
        </w:r>
      </w:hyperlink>
      <w:r w:rsidRPr="00CA3AE4">
        <w:rPr>
          <w:rFonts w:eastAsiaTheme="minorHAnsi"/>
          <w:sz w:val="28"/>
          <w:szCs w:val="28"/>
          <w:lang w:eastAsia="en-US"/>
        </w:rPr>
        <w:t xml:space="preserve"> ФЗ №44-ФЗ отчеты об исполнении контрактов за 2017 год в единой информационной системе в сфере закупок в сети Интернет zakupki.gov.ru не размещались;</w:t>
      </w:r>
    </w:p>
    <w:p w:rsidR="00F76B3B" w:rsidRPr="00CA3AE4" w:rsidRDefault="00F76B3B" w:rsidP="00F76B3B">
      <w:pPr>
        <w:pStyle w:val="a4"/>
        <w:autoSpaceDE w:val="0"/>
        <w:autoSpaceDN w:val="0"/>
        <w:adjustRightInd w:val="0"/>
        <w:spacing w:before="0" w:after="0"/>
        <w:ind w:firstLine="0"/>
        <w:rPr>
          <w:b w:val="0"/>
          <w:bCs/>
          <w:szCs w:val="28"/>
        </w:rPr>
      </w:pPr>
      <w:r w:rsidRPr="00CA3AE4">
        <w:rPr>
          <w:szCs w:val="28"/>
        </w:rPr>
        <w:t xml:space="preserve">- </w:t>
      </w:r>
      <w:r w:rsidRPr="00CA3AE4">
        <w:rPr>
          <w:b w:val="0"/>
          <w:bCs/>
          <w:szCs w:val="28"/>
        </w:rPr>
        <w:t>муниципальные контракты применяются к отношениям, возникшим до их заключения;</w:t>
      </w:r>
    </w:p>
    <w:p w:rsidR="00F76B3B" w:rsidRPr="00CA3AE4" w:rsidRDefault="00F76B3B" w:rsidP="00F76B3B">
      <w:pPr>
        <w:pStyle w:val="a4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 w:rsidRPr="00CA3AE4">
        <w:rPr>
          <w:b w:val="0"/>
          <w:bCs/>
          <w:szCs w:val="28"/>
        </w:rPr>
        <w:t>- в</w:t>
      </w:r>
      <w:r w:rsidRPr="00CA3AE4">
        <w:rPr>
          <w:b w:val="0"/>
          <w:szCs w:val="28"/>
        </w:rPr>
        <w:t xml:space="preserve"> нарушение части 2 статьи 34 ФЗ № 44-ФЗ в контракте от 07.03.2017  №15480/3 не включены обязательные условия о твердой цене контракта, являющейся твердой и определяемой на весь срок исполнения контракта;</w:t>
      </w:r>
    </w:p>
    <w:p w:rsidR="00F76B3B" w:rsidRPr="00CA3AE4" w:rsidRDefault="00F76B3B" w:rsidP="00F76B3B">
      <w:pPr>
        <w:pStyle w:val="a4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 w:rsidRPr="00CA3AE4">
        <w:rPr>
          <w:b w:val="0"/>
          <w:szCs w:val="28"/>
        </w:rPr>
        <w:t>- в нарушении части 1 статьи 95 ФЗ № 44-ФЗ при исполнении контракта от 07.03.2017  №15480/3</w:t>
      </w:r>
      <w:r w:rsidRPr="00CA3AE4">
        <w:rPr>
          <w:szCs w:val="28"/>
        </w:rPr>
        <w:t xml:space="preserve"> </w:t>
      </w:r>
      <w:r w:rsidRPr="00CA3AE4">
        <w:rPr>
          <w:b w:val="0"/>
          <w:szCs w:val="28"/>
        </w:rPr>
        <w:t>изменены существенные условия контракта без соглашения сторон,</w:t>
      </w:r>
      <w:r w:rsidRPr="00CA3AE4">
        <w:rPr>
          <w:szCs w:val="28"/>
        </w:rPr>
        <w:t xml:space="preserve"> </w:t>
      </w:r>
      <w:r w:rsidRPr="00CA3AE4">
        <w:rPr>
          <w:b w:val="0"/>
          <w:szCs w:val="28"/>
        </w:rPr>
        <w:t>фактическое превышение цены муниципального контракта   составило 19 340,60  рублей;</w:t>
      </w:r>
      <w:r w:rsidRPr="00CA3AE4">
        <w:rPr>
          <w:szCs w:val="28"/>
        </w:rPr>
        <w:t xml:space="preserve">                                </w:t>
      </w:r>
    </w:p>
    <w:p w:rsidR="00F76B3B" w:rsidRPr="00CA3AE4" w:rsidRDefault="00F76B3B" w:rsidP="00F76B3B">
      <w:pPr>
        <w:pStyle w:val="a4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 w:rsidRPr="00CA3AE4">
        <w:rPr>
          <w:b w:val="0"/>
          <w:szCs w:val="28"/>
        </w:rPr>
        <w:t xml:space="preserve">- в </w:t>
      </w:r>
      <w:r w:rsidRPr="00CA3AE4">
        <w:rPr>
          <w:rFonts w:eastAsiaTheme="minorHAnsi"/>
          <w:b w:val="0"/>
          <w:szCs w:val="28"/>
          <w:lang w:eastAsia="en-US"/>
        </w:rPr>
        <w:t xml:space="preserve"> нарушении части 5 статьи 19 </w:t>
      </w:r>
      <w:r w:rsidRPr="00CA3AE4">
        <w:rPr>
          <w:b w:val="0"/>
          <w:szCs w:val="28"/>
        </w:rPr>
        <w:t>ФЗ № 44-ФЗ отсутствуют  требования к закупаемым отдельным видам</w:t>
      </w:r>
      <w:r w:rsidRPr="00CA3AE4">
        <w:rPr>
          <w:rFonts w:eastAsiaTheme="minorHAnsi"/>
          <w:b w:val="0"/>
          <w:szCs w:val="28"/>
          <w:lang w:eastAsia="en-US"/>
        </w:rPr>
        <w:t xml:space="preserve"> товаров, работ, услуг (в том числе предельные цены товаров, работ, услуг) и (или) нормативные затраты на обеспечение функций</w:t>
      </w:r>
      <w:r w:rsidRPr="00CA3AE4">
        <w:rPr>
          <w:b w:val="0"/>
          <w:szCs w:val="28"/>
        </w:rPr>
        <w:t xml:space="preserve"> Администрации Яргомжского  сельского поселения.</w:t>
      </w:r>
    </w:p>
    <w:p w:rsidR="00F76B3B" w:rsidRPr="00CA3AE4" w:rsidRDefault="00F76B3B" w:rsidP="00F76B3B">
      <w:pPr>
        <w:jc w:val="both"/>
        <w:rPr>
          <w:sz w:val="28"/>
          <w:szCs w:val="28"/>
        </w:rPr>
      </w:pPr>
      <w:r w:rsidRPr="00CA3AE4">
        <w:rPr>
          <w:sz w:val="28"/>
          <w:szCs w:val="28"/>
        </w:rPr>
        <w:t>7.</w:t>
      </w:r>
      <w:r w:rsidRPr="00CA3AE4">
        <w:rPr>
          <w:color w:val="000000"/>
          <w:sz w:val="28"/>
          <w:szCs w:val="28"/>
        </w:rPr>
        <w:t xml:space="preserve">  Установленные многочисленные нарушения в сфере закупок могут свидетельствовать о недостаточном уровне профессиональной подготовки должностных лиц, ответственных за осуществление закупок, н</w:t>
      </w:r>
      <w:r w:rsidRPr="00CA3AE4">
        <w:rPr>
          <w:sz w:val="28"/>
          <w:szCs w:val="28"/>
        </w:rPr>
        <w:t>изкой исполнительской дисциплине соответствующих должностных лиц.</w:t>
      </w:r>
    </w:p>
    <w:p w:rsidR="00F76B3B" w:rsidRPr="00CA3AE4" w:rsidRDefault="00F76B3B" w:rsidP="00140A14">
      <w:pPr>
        <w:rPr>
          <w:sz w:val="28"/>
          <w:szCs w:val="28"/>
        </w:rPr>
      </w:pPr>
    </w:p>
    <w:p w:rsidR="00265562" w:rsidRPr="00CA3AE4" w:rsidRDefault="00F76B3B" w:rsidP="004576F6">
      <w:pPr>
        <w:rPr>
          <w:color w:val="000000"/>
          <w:sz w:val="28"/>
          <w:szCs w:val="28"/>
        </w:rPr>
      </w:pPr>
      <w:r w:rsidRPr="00CA3AE4">
        <w:rPr>
          <w:color w:val="000000"/>
          <w:sz w:val="28"/>
          <w:szCs w:val="28"/>
        </w:rPr>
        <w:t>По результатам контрольного мероприятия вынесено представление, в котором предлагается:</w:t>
      </w:r>
    </w:p>
    <w:p w:rsidR="00404E5D" w:rsidRPr="00CA3AE4" w:rsidRDefault="00404E5D" w:rsidP="00404E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sz w:val="28"/>
          <w:szCs w:val="28"/>
        </w:rPr>
        <w:t>Не допускать случаев неэффективного расходования бюджетных средств.</w:t>
      </w:r>
    </w:p>
    <w:p w:rsidR="00404E5D" w:rsidRPr="00CA3AE4" w:rsidRDefault="00404E5D" w:rsidP="00404E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sz w:val="28"/>
          <w:szCs w:val="28"/>
        </w:rPr>
        <w:t xml:space="preserve">Доначислить  заработную плату (районный коэффициент на материальную помощь за 2017 год) в размере 21 326,09 рублей (приложение 1 к Акту проверки).  </w:t>
      </w:r>
    </w:p>
    <w:p w:rsidR="00404E5D" w:rsidRPr="00CA3AE4" w:rsidRDefault="00404E5D" w:rsidP="00404E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sz w:val="28"/>
          <w:szCs w:val="28"/>
        </w:rPr>
        <w:t>Осуществление отдельных государственных полномочий (по первичному воинскому учёту) возложить на специалиста, замещающего должность муниципальной службы.</w:t>
      </w:r>
    </w:p>
    <w:p w:rsidR="00404E5D" w:rsidRPr="00CA3AE4" w:rsidRDefault="00404E5D" w:rsidP="00404E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rFonts w:eastAsia="Calibri"/>
          <w:sz w:val="28"/>
          <w:szCs w:val="28"/>
          <w:shd w:val="clear" w:color="auto" w:fill="FFFFFF"/>
          <w:lang w:eastAsia="en-US"/>
        </w:rPr>
        <w:t>Постановление Администрации Яргомжского сельского поселения от 19.07.2017 №78 привести в соответствие.</w:t>
      </w:r>
    </w:p>
    <w:p w:rsidR="00404E5D" w:rsidRPr="00CA3AE4" w:rsidRDefault="00404E5D" w:rsidP="00404E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rFonts w:eastAsiaTheme="minorHAnsi"/>
          <w:sz w:val="28"/>
          <w:szCs w:val="28"/>
          <w:lang w:eastAsia="en-US"/>
        </w:rPr>
        <w:t xml:space="preserve">Обеспечить ведение реестра закупок, осуществленных без заключения муниципальных контрактов, в порядке, </w:t>
      </w:r>
      <w:r w:rsidRPr="00CA3A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предусмотренном </w:t>
      </w:r>
      <w:hyperlink r:id="rId7" w:history="1">
        <w:r w:rsidRPr="00CA3AE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73</w:t>
        </w:r>
      </w:hyperlink>
      <w:r w:rsidRPr="00CA3AE4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404E5D" w:rsidRPr="00CA3AE4" w:rsidRDefault="00404E5D" w:rsidP="00404E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sz w:val="28"/>
          <w:szCs w:val="28"/>
        </w:rPr>
        <w:lastRenderedPageBreak/>
        <w:t>В соответствие с частью 5 статьи 19 ФЗ №44-ФЗ разработать требования к закупаемым отдельным видам</w:t>
      </w:r>
      <w:r w:rsidRPr="00CA3AE4">
        <w:rPr>
          <w:rFonts w:eastAsiaTheme="minorHAnsi"/>
          <w:sz w:val="28"/>
          <w:szCs w:val="28"/>
          <w:lang w:eastAsia="en-US"/>
        </w:rPr>
        <w:t xml:space="preserve"> товаров, работ, услуг (в том числе предельные цены товаров, работ, услуг) и (или) нормативные затраты на обеспечение функций</w:t>
      </w:r>
      <w:r w:rsidRPr="00CA3AE4">
        <w:rPr>
          <w:sz w:val="28"/>
          <w:szCs w:val="28"/>
        </w:rPr>
        <w:t xml:space="preserve"> Администрации Яргомжского  сельского поселения.</w:t>
      </w:r>
    </w:p>
    <w:p w:rsidR="00404E5D" w:rsidRPr="00CA3AE4" w:rsidRDefault="00404E5D" w:rsidP="00404E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sz w:val="28"/>
          <w:szCs w:val="28"/>
        </w:rPr>
        <w:t>При планировании, организации и осуществлении закупок товаров, работ, услуг соблюдать требования законодательства Российской Федерации и нормативных правовых актов о контрактной системе в сфере закупок.</w:t>
      </w:r>
    </w:p>
    <w:p w:rsidR="00404E5D" w:rsidRPr="00CA3AE4" w:rsidRDefault="00404E5D" w:rsidP="00404E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sz w:val="28"/>
          <w:szCs w:val="28"/>
        </w:rPr>
        <w:t xml:space="preserve"> Своевременно и в полном объеме размещать в единой информационной системе в сфере закупок информацию и документы, подлежащие размещению в соответствии с законодательством Российской Федерации и нормативными правовыми актами о контрактной системе в  сфере закупок.</w:t>
      </w:r>
    </w:p>
    <w:p w:rsidR="00404E5D" w:rsidRPr="00CA3AE4" w:rsidRDefault="00404E5D" w:rsidP="00404E5D">
      <w:pPr>
        <w:pStyle w:val="a7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3AE4">
        <w:rPr>
          <w:rFonts w:eastAsia="Calibri"/>
          <w:sz w:val="28"/>
          <w:szCs w:val="28"/>
          <w:shd w:val="clear" w:color="auto" w:fill="FFFFFF"/>
          <w:lang w:eastAsia="en-US"/>
        </w:rPr>
        <w:t>Усилить контроль и принять соответствующие меры дисциплинарного воздействия к должностным лицам, ответственным за осуществление закупок и допустившим нарушения  действующего законодательства.</w:t>
      </w:r>
    </w:p>
    <w:p w:rsidR="00404E5D" w:rsidRPr="00CA3AE4" w:rsidRDefault="00404E5D" w:rsidP="004576F6">
      <w:pPr>
        <w:rPr>
          <w:color w:val="000000"/>
          <w:sz w:val="28"/>
          <w:szCs w:val="28"/>
        </w:rPr>
      </w:pPr>
    </w:p>
    <w:sectPr w:rsidR="00404E5D" w:rsidRPr="00CA3AE4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EE5007A6"/>
    <w:lvl w:ilvl="0" w:tplc="B164B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0DAA909E"/>
    <w:lvl w:ilvl="0" w:tplc="8FFC1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140A14"/>
    <w:rsid w:val="00265562"/>
    <w:rsid w:val="00404E5D"/>
    <w:rsid w:val="0041465D"/>
    <w:rsid w:val="004576F6"/>
    <w:rsid w:val="00706B65"/>
    <w:rsid w:val="007B5F57"/>
    <w:rsid w:val="00B21F34"/>
    <w:rsid w:val="00C2642F"/>
    <w:rsid w:val="00C31720"/>
    <w:rsid w:val="00CA3AE4"/>
    <w:rsid w:val="00D20140"/>
    <w:rsid w:val="00DD0387"/>
    <w:rsid w:val="00E72EBA"/>
    <w:rsid w:val="00EA622E"/>
    <w:rsid w:val="00F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F8B456B814B7A0E7A9E97A6C8965BD06A58A9F5FC066F9225322B15663BDA6FD6F88125B55A45B4F6BD9162442D7D2A245780DC3955BBoCb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9C66760D766F74378329A2C082078441D07E4AEC907B70519A6D3F780B25AC52BAA74D21f2Y3K" TargetMode="External"/><Relationship Id="rId5" Type="http://schemas.openxmlformats.org/officeDocument/2006/relationships/hyperlink" Target="consultantplus://offline/ref=20C86CC052AB67E262F45832423C59AAA7C89BA9437ECCC8B4AB7D8A2AFE3052BA7F3237B1D168C26AV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10</cp:revision>
  <dcterms:created xsi:type="dcterms:W3CDTF">2017-07-17T05:44:00Z</dcterms:created>
  <dcterms:modified xsi:type="dcterms:W3CDTF">2018-11-06T06:01:00Z</dcterms:modified>
</cp:coreProperties>
</file>