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87" w:rsidRPr="00B12CC7" w:rsidRDefault="00666587" w:rsidP="00666587">
      <w:pPr>
        <w:tabs>
          <w:tab w:val="left" w:pos="3780"/>
        </w:tabs>
        <w:ind w:right="-907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Pr="00B12CC7">
        <w:rPr>
          <w:b/>
          <w:sz w:val="28"/>
          <w:szCs w:val="28"/>
        </w:rPr>
        <w:t>Отчёт</w:t>
      </w:r>
    </w:p>
    <w:p w:rsidR="00666587" w:rsidRDefault="00666587" w:rsidP="00666587">
      <w:pPr>
        <w:jc w:val="center"/>
        <w:rPr>
          <w:b/>
          <w:sz w:val="28"/>
          <w:szCs w:val="28"/>
        </w:rPr>
      </w:pPr>
      <w:r w:rsidRPr="00B12CC7">
        <w:rPr>
          <w:b/>
          <w:sz w:val="28"/>
          <w:szCs w:val="28"/>
        </w:rPr>
        <w:t>о работе Контрольно-счётно</w:t>
      </w:r>
      <w:r w:rsidR="00430CC9">
        <w:rPr>
          <w:b/>
          <w:sz w:val="28"/>
          <w:szCs w:val="28"/>
        </w:rPr>
        <w:t>го</w:t>
      </w:r>
      <w:r w:rsidRPr="00B12CC7">
        <w:rPr>
          <w:b/>
          <w:sz w:val="28"/>
          <w:szCs w:val="28"/>
        </w:rPr>
        <w:t xml:space="preserve"> коми</w:t>
      </w:r>
      <w:r w:rsidR="00A23351">
        <w:rPr>
          <w:b/>
          <w:sz w:val="28"/>
          <w:szCs w:val="28"/>
        </w:rPr>
        <w:t>тета</w:t>
      </w:r>
      <w:r w:rsidRPr="00B12CC7">
        <w:rPr>
          <w:b/>
          <w:sz w:val="28"/>
          <w:szCs w:val="28"/>
        </w:rPr>
        <w:t xml:space="preserve"> </w:t>
      </w:r>
      <w:r w:rsidR="00A23351">
        <w:rPr>
          <w:b/>
          <w:sz w:val="28"/>
          <w:szCs w:val="28"/>
        </w:rPr>
        <w:t>Муниципального Собрания</w:t>
      </w:r>
    </w:p>
    <w:p w:rsidR="00666587" w:rsidRPr="00B12CC7" w:rsidRDefault="00A23351" w:rsidP="00666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Череповецкого</w:t>
      </w:r>
      <w:r w:rsidR="00666587" w:rsidRPr="00B12CC7">
        <w:rPr>
          <w:b/>
          <w:sz w:val="28"/>
          <w:szCs w:val="28"/>
        </w:rPr>
        <w:t xml:space="preserve"> муниципального района за 201</w:t>
      </w:r>
      <w:r w:rsidR="00766E80">
        <w:rPr>
          <w:b/>
          <w:sz w:val="28"/>
          <w:szCs w:val="28"/>
        </w:rPr>
        <w:t>8</w:t>
      </w:r>
      <w:r w:rsidR="00666587" w:rsidRPr="00B12CC7">
        <w:rPr>
          <w:b/>
          <w:sz w:val="28"/>
          <w:szCs w:val="28"/>
        </w:rPr>
        <w:t xml:space="preserve"> год</w:t>
      </w:r>
    </w:p>
    <w:p w:rsidR="00666587" w:rsidRPr="00190433" w:rsidRDefault="00666587" w:rsidP="00666587">
      <w:pPr>
        <w:jc w:val="center"/>
        <w:rPr>
          <w:b/>
          <w:sz w:val="16"/>
          <w:szCs w:val="16"/>
        </w:rPr>
      </w:pPr>
    </w:p>
    <w:p w:rsidR="00666587" w:rsidRPr="00190433" w:rsidRDefault="00666587" w:rsidP="00666587">
      <w:pPr>
        <w:pStyle w:val="a8"/>
        <w:spacing w:after="0" w:line="276" w:lineRule="auto"/>
        <w:jc w:val="center"/>
        <w:rPr>
          <w:b/>
          <w:bCs/>
          <w:sz w:val="4"/>
          <w:szCs w:val="4"/>
        </w:rPr>
      </w:pPr>
      <w:r>
        <w:rPr>
          <w:b/>
          <w:bCs/>
          <w:sz w:val="26"/>
          <w:szCs w:val="26"/>
        </w:rPr>
        <w:t xml:space="preserve"> </w:t>
      </w:r>
      <w:r w:rsidRPr="00B014C0">
        <w:rPr>
          <w:b/>
          <w:bCs/>
          <w:sz w:val="26"/>
          <w:szCs w:val="26"/>
        </w:rPr>
        <w:t xml:space="preserve"> </w:t>
      </w:r>
    </w:p>
    <w:p w:rsidR="00666587" w:rsidRPr="007C32F8" w:rsidRDefault="00666587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>Отчёт о ра</w:t>
      </w:r>
      <w:r w:rsidR="00947CA7" w:rsidRPr="006D381C">
        <w:rPr>
          <w:rFonts w:ascii="Times New Roman" w:hAnsi="Times New Roman" w:cs="Times New Roman"/>
          <w:sz w:val="28"/>
          <w:szCs w:val="28"/>
        </w:rPr>
        <w:t>боте Контрольно-счётно</w:t>
      </w:r>
      <w:r w:rsidR="00430CC9">
        <w:rPr>
          <w:rFonts w:ascii="Times New Roman" w:hAnsi="Times New Roman" w:cs="Times New Roman"/>
          <w:sz w:val="28"/>
          <w:szCs w:val="28"/>
        </w:rPr>
        <w:t>го</w:t>
      </w:r>
      <w:r w:rsidR="00947CA7" w:rsidRPr="006D381C">
        <w:rPr>
          <w:rFonts w:ascii="Times New Roman" w:hAnsi="Times New Roman" w:cs="Times New Roman"/>
          <w:sz w:val="28"/>
          <w:szCs w:val="28"/>
        </w:rPr>
        <w:t xml:space="preserve"> комитета Муниципального Собрания Череповецкого</w:t>
      </w:r>
      <w:r w:rsidRPr="006D381C">
        <w:rPr>
          <w:rFonts w:ascii="Times New Roman" w:hAnsi="Times New Roman" w:cs="Times New Roman"/>
          <w:sz w:val="28"/>
          <w:szCs w:val="28"/>
        </w:rPr>
        <w:t xml:space="preserve"> муниципального района за 201</w:t>
      </w:r>
      <w:r w:rsidR="00766E80">
        <w:rPr>
          <w:rFonts w:ascii="Times New Roman" w:hAnsi="Times New Roman" w:cs="Times New Roman"/>
          <w:sz w:val="28"/>
          <w:szCs w:val="28"/>
        </w:rPr>
        <w:t>8</w:t>
      </w:r>
      <w:r w:rsidRPr="006D381C">
        <w:rPr>
          <w:rFonts w:ascii="Times New Roman" w:hAnsi="Times New Roman" w:cs="Times New Roman"/>
          <w:sz w:val="28"/>
          <w:szCs w:val="28"/>
        </w:rPr>
        <w:t xml:space="preserve"> год подготовлен в соот</w:t>
      </w:r>
      <w:r w:rsidR="00947CA7" w:rsidRPr="006D381C">
        <w:rPr>
          <w:rFonts w:ascii="Times New Roman" w:hAnsi="Times New Roman" w:cs="Times New Roman"/>
          <w:sz w:val="28"/>
          <w:szCs w:val="28"/>
        </w:rPr>
        <w:t>ветствии с требованиями пункта 19.2</w:t>
      </w:r>
      <w:r w:rsidRPr="006D381C">
        <w:rPr>
          <w:rFonts w:ascii="Times New Roman" w:hAnsi="Times New Roman" w:cs="Times New Roman"/>
          <w:sz w:val="28"/>
          <w:szCs w:val="28"/>
        </w:rPr>
        <w:t xml:space="preserve"> Положен</w:t>
      </w:r>
      <w:r w:rsidR="00947CA7" w:rsidRPr="006D381C">
        <w:rPr>
          <w:rFonts w:ascii="Times New Roman" w:hAnsi="Times New Roman" w:cs="Times New Roman"/>
          <w:sz w:val="28"/>
          <w:szCs w:val="28"/>
        </w:rPr>
        <w:t>ия о Контрольно-счётном комитете Муниципального Собрания Череповецкого муниципального района</w:t>
      </w:r>
      <w:r w:rsidRPr="006D381C">
        <w:rPr>
          <w:rFonts w:ascii="Times New Roman" w:hAnsi="Times New Roman" w:cs="Times New Roman"/>
          <w:sz w:val="28"/>
          <w:szCs w:val="28"/>
        </w:rPr>
        <w:t xml:space="preserve">, утверждённого решением </w:t>
      </w:r>
      <w:r w:rsidR="00947CA7" w:rsidRPr="006D381C">
        <w:rPr>
          <w:rFonts w:ascii="Times New Roman" w:hAnsi="Times New Roman" w:cs="Times New Roman"/>
          <w:sz w:val="28"/>
          <w:szCs w:val="28"/>
        </w:rPr>
        <w:t>Муниципального Собрания Череповецкого муниципального района от 30.10.2012 № 492 (с изменениями)</w:t>
      </w:r>
      <w:r w:rsidR="0045420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45420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5420A">
        <w:rPr>
          <w:rFonts w:ascii="Times New Roman" w:hAnsi="Times New Roman" w:cs="Times New Roman"/>
          <w:sz w:val="28"/>
          <w:szCs w:val="28"/>
        </w:rPr>
        <w:t xml:space="preserve"> Положение КСК)</w:t>
      </w:r>
      <w:r w:rsidRPr="006D381C">
        <w:rPr>
          <w:rFonts w:ascii="Times New Roman" w:hAnsi="Times New Roman" w:cs="Times New Roman"/>
          <w:sz w:val="28"/>
          <w:szCs w:val="28"/>
        </w:rPr>
        <w:t xml:space="preserve"> и отражает обобщённые сведения о результатах работы</w:t>
      </w:r>
      <w:r w:rsidR="00947CA7" w:rsidRPr="006D381C">
        <w:rPr>
          <w:rFonts w:ascii="Times New Roman" w:hAnsi="Times New Roman" w:cs="Times New Roman"/>
          <w:sz w:val="28"/>
          <w:szCs w:val="28"/>
        </w:rPr>
        <w:t xml:space="preserve"> Контрольно-счётного комитета Муниципального Собрания Череповецкого </w:t>
      </w:r>
      <w:r w:rsidR="00947CA7" w:rsidRPr="007C32F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C32F8">
        <w:rPr>
          <w:rFonts w:ascii="Times New Roman" w:hAnsi="Times New Roman" w:cs="Times New Roman"/>
          <w:sz w:val="28"/>
          <w:szCs w:val="28"/>
        </w:rPr>
        <w:t xml:space="preserve"> </w:t>
      </w:r>
      <w:r w:rsidR="00947CA7" w:rsidRPr="007C32F8">
        <w:rPr>
          <w:rFonts w:ascii="Times New Roman" w:hAnsi="Times New Roman" w:cs="Times New Roman"/>
          <w:sz w:val="28"/>
          <w:szCs w:val="28"/>
        </w:rPr>
        <w:t>в 201</w:t>
      </w:r>
      <w:r w:rsidR="00766E80" w:rsidRPr="007C32F8">
        <w:rPr>
          <w:rFonts w:ascii="Times New Roman" w:hAnsi="Times New Roman" w:cs="Times New Roman"/>
          <w:sz w:val="28"/>
          <w:szCs w:val="28"/>
        </w:rPr>
        <w:t>8</w:t>
      </w:r>
      <w:r w:rsidRPr="007C32F8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5F5937" w:rsidRPr="007C32F8" w:rsidRDefault="00666587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01"/>
      <w:r w:rsidRPr="007C32F8">
        <w:rPr>
          <w:rFonts w:ascii="Times New Roman" w:hAnsi="Times New Roman" w:cs="Times New Roman"/>
          <w:sz w:val="28"/>
          <w:szCs w:val="28"/>
        </w:rPr>
        <w:t>Контроль</w:t>
      </w:r>
      <w:r w:rsidR="00947CA7" w:rsidRPr="007C32F8">
        <w:rPr>
          <w:rFonts w:ascii="Times New Roman" w:hAnsi="Times New Roman" w:cs="Times New Roman"/>
          <w:sz w:val="28"/>
          <w:szCs w:val="28"/>
        </w:rPr>
        <w:t>но-счётный комитет</w:t>
      </w:r>
      <w:r w:rsidR="00766E80" w:rsidRPr="007C32F8">
        <w:rPr>
          <w:rFonts w:ascii="Times New Roman" w:hAnsi="Times New Roman" w:cs="Times New Roman"/>
          <w:sz w:val="28"/>
          <w:szCs w:val="28"/>
        </w:rPr>
        <w:t xml:space="preserve"> (далее - КСК)</w:t>
      </w:r>
      <w:r w:rsidRPr="007C32F8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45420A" w:rsidRPr="007C32F8">
        <w:rPr>
          <w:rFonts w:ascii="Times New Roman" w:hAnsi="Times New Roman" w:cs="Times New Roman"/>
          <w:sz w:val="28"/>
          <w:szCs w:val="28"/>
        </w:rPr>
        <w:t>л</w:t>
      </w:r>
      <w:r w:rsidRPr="007C32F8">
        <w:rPr>
          <w:rFonts w:ascii="Times New Roman" w:hAnsi="Times New Roman" w:cs="Times New Roman"/>
          <w:sz w:val="28"/>
          <w:szCs w:val="28"/>
        </w:rPr>
        <w:t xml:space="preserve"> свою деятельность </w:t>
      </w:r>
      <w:bookmarkEnd w:id="0"/>
      <w:r w:rsidRPr="007C32F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 w:rsidR="00947CA7" w:rsidRPr="007C32F8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45420A" w:rsidRPr="007C32F8">
        <w:rPr>
          <w:rFonts w:ascii="Times New Roman" w:hAnsi="Times New Roman" w:cs="Times New Roman"/>
          <w:sz w:val="28"/>
          <w:szCs w:val="28"/>
        </w:rPr>
        <w:t>ем КСК,</w:t>
      </w:r>
      <w:r w:rsidR="00947CA7" w:rsidRPr="007C32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32F8">
        <w:rPr>
          <w:rFonts w:ascii="Times New Roman" w:hAnsi="Times New Roman" w:cs="Times New Roman"/>
          <w:bCs/>
          <w:sz w:val="28"/>
          <w:szCs w:val="28"/>
        </w:rPr>
        <w:t>П</w:t>
      </w:r>
      <w:r w:rsidRPr="007C32F8">
        <w:rPr>
          <w:rFonts w:ascii="Times New Roman" w:hAnsi="Times New Roman" w:cs="Times New Roman"/>
          <w:sz w:val="28"/>
          <w:szCs w:val="28"/>
        </w:rPr>
        <w:t>оложением о</w:t>
      </w:r>
      <w:r w:rsidR="00BD168A" w:rsidRPr="007C32F8">
        <w:rPr>
          <w:rFonts w:ascii="Times New Roman" w:hAnsi="Times New Roman" w:cs="Times New Roman"/>
          <w:sz w:val="28"/>
          <w:szCs w:val="28"/>
        </w:rPr>
        <w:t xml:space="preserve"> бюджетном процессе в Череповецком</w:t>
      </w:r>
      <w:r w:rsidRPr="007C32F8">
        <w:rPr>
          <w:rFonts w:ascii="Times New Roman" w:hAnsi="Times New Roman" w:cs="Times New Roman"/>
          <w:sz w:val="28"/>
          <w:szCs w:val="28"/>
        </w:rPr>
        <w:t xml:space="preserve"> муниципальном районе, утверждённым решением </w:t>
      </w:r>
      <w:r w:rsidR="005F5937" w:rsidRPr="007C32F8">
        <w:rPr>
          <w:rFonts w:ascii="Times New Roman" w:hAnsi="Times New Roman" w:cs="Times New Roman"/>
          <w:sz w:val="28"/>
          <w:szCs w:val="28"/>
        </w:rPr>
        <w:t>Муниципального Собрания</w:t>
      </w:r>
      <w:r w:rsidR="006D381C" w:rsidRPr="007C32F8">
        <w:rPr>
          <w:rFonts w:ascii="Times New Roman" w:hAnsi="Times New Roman" w:cs="Times New Roman"/>
          <w:sz w:val="28"/>
          <w:szCs w:val="28"/>
        </w:rPr>
        <w:t xml:space="preserve"> от 26.09.2016 № 281</w:t>
      </w:r>
      <w:r w:rsidRPr="007C32F8">
        <w:rPr>
          <w:rFonts w:ascii="Times New Roman" w:hAnsi="Times New Roman" w:cs="Times New Roman"/>
          <w:sz w:val="28"/>
          <w:szCs w:val="28"/>
        </w:rPr>
        <w:t>,</w:t>
      </w:r>
      <w:r w:rsidRPr="007C32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32F8">
        <w:rPr>
          <w:rFonts w:ascii="Times New Roman" w:hAnsi="Times New Roman" w:cs="Times New Roman"/>
          <w:sz w:val="28"/>
          <w:szCs w:val="28"/>
        </w:rPr>
        <w:t>на основании годового плана работы</w:t>
      </w:r>
      <w:r w:rsidR="00E32962" w:rsidRPr="007C32F8">
        <w:rPr>
          <w:rFonts w:ascii="Times New Roman" w:hAnsi="Times New Roman" w:cs="Times New Roman"/>
          <w:sz w:val="28"/>
          <w:szCs w:val="28"/>
        </w:rPr>
        <w:t>.</w:t>
      </w:r>
      <w:r w:rsidRPr="007C32F8">
        <w:rPr>
          <w:rFonts w:ascii="Times New Roman" w:hAnsi="Times New Roman" w:cs="Times New Roman"/>
          <w:sz w:val="28"/>
          <w:szCs w:val="28"/>
        </w:rPr>
        <w:t xml:space="preserve"> При планировании были учтены все формы осуществления контрольно-счётным органом внешнего муниципального </w:t>
      </w:r>
      <w:r w:rsidR="004F2F24" w:rsidRPr="007C32F8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7C32F8">
        <w:rPr>
          <w:rFonts w:ascii="Times New Roman" w:hAnsi="Times New Roman" w:cs="Times New Roman"/>
          <w:sz w:val="28"/>
          <w:szCs w:val="28"/>
        </w:rPr>
        <w:t>контроля, связанные с проведением предварительного и последующего вида контроля за формированием и исполнением бюджета муниципального района, бюджетов поселений, распоряжением муниципальной собственностью</w:t>
      </w:r>
      <w:r w:rsidR="00133507" w:rsidRPr="007C32F8">
        <w:rPr>
          <w:rFonts w:ascii="Times New Roman" w:hAnsi="Times New Roman" w:cs="Times New Roman"/>
          <w:sz w:val="28"/>
          <w:szCs w:val="28"/>
        </w:rPr>
        <w:t>.</w:t>
      </w:r>
      <w:r w:rsidRPr="007C32F8">
        <w:rPr>
          <w:rFonts w:ascii="Times New Roman" w:hAnsi="Times New Roman" w:cs="Times New Roman"/>
          <w:sz w:val="28"/>
          <w:szCs w:val="28"/>
        </w:rPr>
        <w:t xml:space="preserve"> </w:t>
      </w:r>
      <w:r w:rsidR="00EF2F4E">
        <w:rPr>
          <w:rFonts w:ascii="Times New Roman" w:hAnsi="Times New Roman" w:cs="Times New Roman"/>
          <w:sz w:val="28"/>
          <w:szCs w:val="28"/>
        </w:rPr>
        <w:t xml:space="preserve"> План работы </w:t>
      </w:r>
      <w:r w:rsidR="00B834AF">
        <w:rPr>
          <w:rFonts w:ascii="Times New Roman" w:hAnsi="Times New Roman" w:cs="Times New Roman"/>
          <w:sz w:val="28"/>
          <w:szCs w:val="28"/>
        </w:rPr>
        <w:t>н</w:t>
      </w:r>
      <w:r w:rsidR="00EF2F4E">
        <w:rPr>
          <w:rFonts w:ascii="Times New Roman" w:hAnsi="Times New Roman" w:cs="Times New Roman"/>
          <w:sz w:val="28"/>
          <w:szCs w:val="28"/>
        </w:rPr>
        <w:t>а</w:t>
      </w:r>
      <w:r w:rsidR="00B834AF">
        <w:rPr>
          <w:rFonts w:ascii="Times New Roman" w:hAnsi="Times New Roman" w:cs="Times New Roman"/>
          <w:sz w:val="28"/>
          <w:szCs w:val="28"/>
        </w:rPr>
        <w:t xml:space="preserve"> 2018 год выполнен в полном объеме. </w:t>
      </w:r>
      <w:proofErr w:type="gramStart"/>
      <w:r w:rsidR="007C32F8" w:rsidRPr="007C32F8">
        <w:rPr>
          <w:rFonts w:ascii="Times New Roman" w:hAnsi="Times New Roman" w:cs="Times New Roman"/>
          <w:sz w:val="28"/>
          <w:szCs w:val="28"/>
        </w:rPr>
        <w:t>В 2018 году полномочия по осуществлению внешнего муниципального финансового контроля переданы КСК  всеми 13 поселениями района.</w:t>
      </w:r>
      <w:proofErr w:type="gramEnd"/>
    </w:p>
    <w:p w:rsidR="007C32F8" w:rsidRPr="00766E80" w:rsidRDefault="007C32F8" w:rsidP="006D381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6587" w:rsidRPr="0052199C" w:rsidRDefault="00666587" w:rsidP="006D38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99C">
        <w:rPr>
          <w:rFonts w:ascii="Times New Roman" w:hAnsi="Times New Roman" w:cs="Times New Roman"/>
          <w:b/>
          <w:sz w:val="28"/>
          <w:szCs w:val="28"/>
        </w:rPr>
        <w:t>Основные итоги деятельности</w:t>
      </w:r>
    </w:p>
    <w:p w:rsidR="00666587" w:rsidRDefault="00666587" w:rsidP="006D381C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6587" w:rsidRPr="00DF15D3" w:rsidRDefault="00666587" w:rsidP="003903BB">
      <w:pPr>
        <w:ind w:firstLine="708"/>
        <w:jc w:val="both"/>
        <w:rPr>
          <w:sz w:val="28"/>
          <w:szCs w:val="28"/>
        </w:rPr>
      </w:pPr>
      <w:r w:rsidRPr="0052199C">
        <w:rPr>
          <w:sz w:val="28"/>
          <w:szCs w:val="28"/>
        </w:rPr>
        <w:t xml:space="preserve">В соответствии с предоставленными </w:t>
      </w:r>
      <w:r w:rsidR="00A23351" w:rsidRPr="0052199C">
        <w:rPr>
          <w:sz w:val="28"/>
          <w:szCs w:val="28"/>
        </w:rPr>
        <w:t>полномочиями, Контрольно-счётный комитет</w:t>
      </w:r>
      <w:r w:rsidRPr="0052199C">
        <w:rPr>
          <w:sz w:val="28"/>
          <w:szCs w:val="28"/>
        </w:rPr>
        <w:t xml:space="preserve"> ос</w:t>
      </w:r>
      <w:r w:rsidR="00A23351" w:rsidRPr="0052199C">
        <w:rPr>
          <w:sz w:val="28"/>
          <w:szCs w:val="28"/>
        </w:rPr>
        <w:t>уществлял</w:t>
      </w:r>
      <w:r w:rsidRPr="0052199C">
        <w:rPr>
          <w:sz w:val="28"/>
          <w:szCs w:val="28"/>
        </w:rPr>
        <w:t xml:space="preserve"> экспертно-аналитическую и контрольную деятельность.</w:t>
      </w:r>
      <w:r w:rsidR="00CC2B09" w:rsidRPr="0052199C">
        <w:rPr>
          <w:sz w:val="28"/>
          <w:szCs w:val="28"/>
        </w:rPr>
        <w:t xml:space="preserve"> Общее количество выявленных </w:t>
      </w:r>
      <w:r w:rsidR="00CC2B09" w:rsidRPr="00DF15D3">
        <w:rPr>
          <w:sz w:val="28"/>
          <w:szCs w:val="28"/>
        </w:rPr>
        <w:t xml:space="preserve">нарушений </w:t>
      </w:r>
      <w:r w:rsidR="00DF15D3" w:rsidRPr="00DF15D3">
        <w:rPr>
          <w:sz w:val="28"/>
          <w:szCs w:val="28"/>
        </w:rPr>
        <w:t>380</w:t>
      </w:r>
      <w:r w:rsidR="00CC2B09" w:rsidRPr="00DF15D3">
        <w:rPr>
          <w:sz w:val="28"/>
          <w:szCs w:val="28"/>
        </w:rPr>
        <w:t xml:space="preserve"> на сумму </w:t>
      </w:r>
      <w:r w:rsidR="00DF15D3" w:rsidRPr="00DF15D3">
        <w:rPr>
          <w:sz w:val="28"/>
          <w:szCs w:val="28"/>
        </w:rPr>
        <w:t>79 990,13тыс</w:t>
      </w:r>
      <w:r w:rsidR="00CC2B09" w:rsidRPr="00DF15D3">
        <w:rPr>
          <w:sz w:val="28"/>
          <w:szCs w:val="28"/>
        </w:rPr>
        <w:t xml:space="preserve">. </w:t>
      </w:r>
      <w:r w:rsidR="00CC2B09" w:rsidRPr="003F3FA0">
        <w:rPr>
          <w:sz w:val="28"/>
          <w:szCs w:val="28"/>
        </w:rPr>
        <w:t xml:space="preserve">рублей, недостатков </w:t>
      </w:r>
      <w:r w:rsidR="00DF15D3" w:rsidRPr="003F3FA0">
        <w:rPr>
          <w:sz w:val="28"/>
          <w:szCs w:val="28"/>
        </w:rPr>
        <w:t>90</w:t>
      </w:r>
      <w:r w:rsidR="00CC2B09" w:rsidRPr="003F3FA0">
        <w:rPr>
          <w:sz w:val="28"/>
          <w:szCs w:val="28"/>
        </w:rPr>
        <w:t xml:space="preserve"> на сумму </w:t>
      </w:r>
      <w:r w:rsidR="00DF15D3" w:rsidRPr="003F3FA0">
        <w:rPr>
          <w:sz w:val="28"/>
          <w:szCs w:val="28"/>
        </w:rPr>
        <w:t>1781,6 тыс</w:t>
      </w:r>
      <w:r w:rsidR="00CC2B09" w:rsidRPr="003F3FA0">
        <w:rPr>
          <w:sz w:val="28"/>
          <w:szCs w:val="28"/>
        </w:rPr>
        <w:t>. рублей.</w:t>
      </w:r>
      <w:r w:rsidR="003903BB" w:rsidRPr="003F3FA0">
        <w:rPr>
          <w:sz w:val="28"/>
          <w:szCs w:val="28"/>
        </w:rPr>
        <w:t xml:space="preserve"> Хочется отметить значительное увеличение количества нарушений относительно предыдущих периодов.</w:t>
      </w:r>
      <w:r w:rsidR="003F3FA0" w:rsidRPr="003F3FA0">
        <w:rPr>
          <w:sz w:val="28"/>
          <w:szCs w:val="28"/>
        </w:rPr>
        <w:t xml:space="preserve"> Для квалификации установленных нарушений КСК  применяет Классификатор нарушений, выявляемых в ходе внешнего государственного аудита (контроля), одобренный Советом контрольно-счетных органов при Счетной палате РФ 17.12.2014 (протокол № 2-СКСО) и рекомендованный Счетной палатой РФ к использованию органами муниципального финансового контроля.</w:t>
      </w:r>
    </w:p>
    <w:p w:rsidR="00666587" w:rsidRPr="0052199C" w:rsidRDefault="00666587" w:rsidP="0052199C">
      <w:pPr>
        <w:ind w:firstLine="708"/>
        <w:jc w:val="both"/>
        <w:rPr>
          <w:sz w:val="28"/>
          <w:szCs w:val="28"/>
        </w:rPr>
      </w:pPr>
      <w:r w:rsidRPr="0052199C">
        <w:rPr>
          <w:b/>
          <w:sz w:val="28"/>
          <w:szCs w:val="28"/>
        </w:rPr>
        <w:t>Экспертно-аналитическая деятельность</w:t>
      </w:r>
      <w:r w:rsidR="000015A8" w:rsidRPr="0052199C">
        <w:rPr>
          <w:b/>
          <w:sz w:val="28"/>
          <w:szCs w:val="28"/>
        </w:rPr>
        <w:t>:</w:t>
      </w:r>
      <w:r w:rsidRPr="0052199C">
        <w:rPr>
          <w:sz w:val="28"/>
          <w:szCs w:val="28"/>
        </w:rPr>
        <w:t xml:space="preserve"> </w:t>
      </w:r>
      <w:proofErr w:type="gramStart"/>
      <w:r w:rsidRPr="0052199C">
        <w:rPr>
          <w:sz w:val="28"/>
          <w:szCs w:val="28"/>
        </w:rPr>
        <w:t>В 201</w:t>
      </w:r>
      <w:r w:rsidR="0052199C" w:rsidRPr="0052199C">
        <w:rPr>
          <w:sz w:val="28"/>
          <w:szCs w:val="28"/>
        </w:rPr>
        <w:t>8</w:t>
      </w:r>
      <w:r w:rsidR="00A23351" w:rsidRPr="0052199C">
        <w:rPr>
          <w:sz w:val="28"/>
          <w:szCs w:val="28"/>
        </w:rPr>
        <w:t xml:space="preserve"> году проведено </w:t>
      </w:r>
      <w:r w:rsidR="0052199C" w:rsidRPr="0052199C">
        <w:rPr>
          <w:sz w:val="28"/>
          <w:szCs w:val="28"/>
        </w:rPr>
        <w:t>100</w:t>
      </w:r>
      <w:r w:rsidRPr="0052199C">
        <w:rPr>
          <w:sz w:val="28"/>
          <w:szCs w:val="28"/>
        </w:rPr>
        <w:t xml:space="preserve"> экспертно-аналитических мероприяти</w:t>
      </w:r>
      <w:r w:rsidR="0052199C" w:rsidRPr="0052199C">
        <w:rPr>
          <w:sz w:val="28"/>
          <w:szCs w:val="28"/>
        </w:rPr>
        <w:t xml:space="preserve">й, </w:t>
      </w:r>
      <w:r w:rsidR="00BF4910">
        <w:rPr>
          <w:sz w:val="28"/>
          <w:szCs w:val="28"/>
        </w:rPr>
        <w:t xml:space="preserve">объем бюджетных средств и имущества, охваченных экспертизой и анализом составил </w:t>
      </w:r>
      <w:r w:rsidR="00797679">
        <w:rPr>
          <w:sz w:val="28"/>
          <w:szCs w:val="28"/>
        </w:rPr>
        <w:t>6 130 821,5</w:t>
      </w:r>
      <w:r w:rsidR="00BF4910">
        <w:rPr>
          <w:sz w:val="28"/>
          <w:szCs w:val="28"/>
        </w:rPr>
        <w:t xml:space="preserve"> тыс. рублей</w:t>
      </w:r>
      <w:r w:rsidR="00797679">
        <w:rPr>
          <w:sz w:val="28"/>
          <w:szCs w:val="28"/>
        </w:rPr>
        <w:t xml:space="preserve"> (в части расходов)</w:t>
      </w:r>
      <w:r w:rsidR="00BF4910">
        <w:rPr>
          <w:sz w:val="28"/>
          <w:szCs w:val="28"/>
        </w:rPr>
        <w:t>, в процессе которых проводился анализ соответствия представленных проектов  нормативных правовых актов действующему законодательству и по их результатам подготовлено 100</w:t>
      </w:r>
      <w:r w:rsidR="0052199C" w:rsidRPr="0052199C">
        <w:rPr>
          <w:sz w:val="28"/>
          <w:szCs w:val="28"/>
        </w:rPr>
        <w:t xml:space="preserve"> </w:t>
      </w:r>
      <w:r w:rsidR="0052199C" w:rsidRPr="0052199C">
        <w:rPr>
          <w:sz w:val="28"/>
          <w:szCs w:val="28"/>
        </w:rPr>
        <w:lastRenderedPageBreak/>
        <w:t>заключени</w:t>
      </w:r>
      <w:r w:rsidR="00BF4910">
        <w:rPr>
          <w:sz w:val="28"/>
          <w:szCs w:val="28"/>
        </w:rPr>
        <w:t xml:space="preserve">й, в т.ч. </w:t>
      </w:r>
      <w:r w:rsidR="0052199C" w:rsidRPr="0052199C">
        <w:rPr>
          <w:sz w:val="28"/>
          <w:szCs w:val="28"/>
        </w:rPr>
        <w:t>78 по сельским поселениям</w:t>
      </w:r>
      <w:r w:rsidR="00BF4910">
        <w:rPr>
          <w:sz w:val="28"/>
          <w:szCs w:val="28"/>
        </w:rPr>
        <w:t>.</w:t>
      </w:r>
      <w:proofErr w:type="gramEnd"/>
      <w:r w:rsidR="00BF4910">
        <w:rPr>
          <w:sz w:val="28"/>
          <w:szCs w:val="28"/>
        </w:rPr>
        <w:t xml:space="preserve"> В разрезе по мероприятиям подготовлены заключения:</w:t>
      </w:r>
    </w:p>
    <w:p w:rsidR="0052199C" w:rsidRPr="0052199C" w:rsidRDefault="00BD168A" w:rsidP="006D38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E8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2199C">
        <w:rPr>
          <w:rFonts w:ascii="Times New Roman" w:hAnsi="Times New Roman" w:cs="Times New Roman"/>
          <w:sz w:val="28"/>
          <w:szCs w:val="28"/>
        </w:rPr>
        <w:t xml:space="preserve">18  </w:t>
      </w:r>
      <w:r w:rsidR="0052199C" w:rsidRPr="0052199C">
        <w:rPr>
          <w:rFonts w:ascii="Times New Roman" w:hAnsi="Times New Roman" w:cs="Times New Roman"/>
          <w:sz w:val="28"/>
          <w:szCs w:val="28"/>
        </w:rPr>
        <w:t>–</w:t>
      </w:r>
      <w:r w:rsidR="0052199C">
        <w:rPr>
          <w:rFonts w:ascii="Times New Roman" w:hAnsi="Times New Roman" w:cs="Times New Roman"/>
          <w:sz w:val="28"/>
          <w:szCs w:val="28"/>
        </w:rPr>
        <w:t xml:space="preserve"> по проверке годовой бюджетной отчетности главных администраторов бюджетных средств, в том числе 5</w:t>
      </w:r>
      <w:r w:rsidR="00352210" w:rsidRPr="00352210">
        <w:rPr>
          <w:rFonts w:ascii="Times New Roman" w:hAnsi="Times New Roman" w:cs="Times New Roman"/>
          <w:sz w:val="28"/>
          <w:szCs w:val="28"/>
        </w:rPr>
        <w:t xml:space="preserve"> </w:t>
      </w:r>
      <w:r w:rsidR="00352210">
        <w:rPr>
          <w:rFonts w:ascii="Times New Roman" w:hAnsi="Times New Roman" w:cs="Times New Roman"/>
          <w:sz w:val="28"/>
          <w:szCs w:val="28"/>
        </w:rPr>
        <w:t xml:space="preserve">главных администраторов бюджетных средств района; </w:t>
      </w:r>
    </w:p>
    <w:p w:rsidR="00ED02DC" w:rsidRDefault="00666587" w:rsidP="00ED0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E8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D02DC" w:rsidRPr="0052199C">
        <w:rPr>
          <w:rFonts w:ascii="Times New Roman" w:hAnsi="Times New Roman" w:cs="Times New Roman"/>
          <w:sz w:val="28"/>
          <w:szCs w:val="28"/>
        </w:rPr>
        <w:t>14 – по внешней проверке отчётов об исполнении бюджетов за 2017 год;</w:t>
      </w:r>
    </w:p>
    <w:p w:rsidR="00666587" w:rsidRPr="0052199C" w:rsidRDefault="00ED02DC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666587" w:rsidRPr="00766E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2199C" w:rsidRPr="0052199C">
        <w:rPr>
          <w:rFonts w:ascii="Times New Roman" w:hAnsi="Times New Roman" w:cs="Times New Roman"/>
          <w:sz w:val="28"/>
          <w:szCs w:val="28"/>
        </w:rPr>
        <w:t>42</w:t>
      </w:r>
      <w:r w:rsidR="00BA0FBD" w:rsidRPr="0052199C">
        <w:rPr>
          <w:rFonts w:ascii="Times New Roman" w:hAnsi="Times New Roman" w:cs="Times New Roman"/>
          <w:sz w:val="28"/>
          <w:szCs w:val="28"/>
        </w:rPr>
        <w:t xml:space="preserve"> </w:t>
      </w:r>
      <w:r w:rsidR="00666587" w:rsidRPr="0052199C">
        <w:rPr>
          <w:rFonts w:ascii="Times New Roman" w:hAnsi="Times New Roman" w:cs="Times New Roman"/>
          <w:sz w:val="28"/>
          <w:szCs w:val="28"/>
        </w:rPr>
        <w:t xml:space="preserve"> –</w:t>
      </w:r>
      <w:r w:rsidR="00BA0FBD" w:rsidRPr="0052199C">
        <w:rPr>
          <w:rFonts w:ascii="Times New Roman" w:hAnsi="Times New Roman" w:cs="Times New Roman"/>
          <w:sz w:val="28"/>
          <w:szCs w:val="28"/>
        </w:rPr>
        <w:t xml:space="preserve"> по исполнению бюджета района и сельских поселений за 1 квартал, 1 полугодие, 9 месяцев 201</w:t>
      </w:r>
      <w:r w:rsidR="0052199C" w:rsidRPr="0052199C">
        <w:rPr>
          <w:rFonts w:ascii="Times New Roman" w:hAnsi="Times New Roman" w:cs="Times New Roman"/>
          <w:sz w:val="28"/>
          <w:szCs w:val="28"/>
        </w:rPr>
        <w:t>8</w:t>
      </w:r>
      <w:r w:rsidR="00BA0FBD" w:rsidRPr="005219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6587" w:rsidRPr="0052199C">
        <w:rPr>
          <w:rFonts w:ascii="Times New Roman" w:hAnsi="Times New Roman" w:cs="Times New Roman"/>
          <w:sz w:val="28"/>
          <w:szCs w:val="28"/>
        </w:rPr>
        <w:t>;</w:t>
      </w:r>
    </w:p>
    <w:p w:rsidR="005F5937" w:rsidRPr="0052199C" w:rsidRDefault="000015A8" w:rsidP="006D38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9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02DC">
        <w:rPr>
          <w:rFonts w:ascii="Times New Roman" w:hAnsi="Times New Roman" w:cs="Times New Roman"/>
          <w:sz w:val="28"/>
          <w:szCs w:val="28"/>
        </w:rPr>
        <w:t>1</w:t>
      </w:r>
      <w:r w:rsidRPr="0052199C">
        <w:rPr>
          <w:rFonts w:ascii="Times New Roman" w:hAnsi="Times New Roman" w:cs="Times New Roman"/>
          <w:sz w:val="28"/>
          <w:szCs w:val="28"/>
        </w:rPr>
        <w:t>4</w:t>
      </w:r>
      <w:r w:rsidR="005F5937" w:rsidRPr="0052199C">
        <w:rPr>
          <w:rFonts w:ascii="Times New Roman" w:hAnsi="Times New Roman" w:cs="Times New Roman"/>
          <w:sz w:val="28"/>
          <w:szCs w:val="28"/>
        </w:rPr>
        <w:t xml:space="preserve"> - по проектам решений о бюджете на 201</w:t>
      </w:r>
      <w:r w:rsidR="0052199C" w:rsidRPr="0052199C">
        <w:rPr>
          <w:rFonts w:ascii="Times New Roman" w:hAnsi="Times New Roman" w:cs="Times New Roman"/>
          <w:sz w:val="28"/>
          <w:szCs w:val="28"/>
        </w:rPr>
        <w:t>9</w:t>
      </w:r>
      <w:r w:rsidR="005F5937" w:rsidRPr="0052199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2199C" w:rsidRPr="0052199C">
        <w:rPr>
          <w:rFonts w:ascii="Times New Roman" w:hAnsi="Times New Roman" w:cs="Times New Roman"/>
          <w:sz w:val="28"/>
          <w:szCs w:val="28"/>
        </w:rPr>
        <w:t>20</w:t>
      </w:r>
      <w:r w:rsidR="005F5937" w:rsidRPr="0052199C">
        <w:rPr>
          <w:rFonts w:ascii="Times New Roman" w:hAnsi="Times New Roman" w:cs="Times New Roman"/>
          <w:sz w:val="28"/>
          <w:szCs w:val="28"/>
        </w:rPr>
        <w:t xml:space="preserve"> и 20</w:t>
      </w:r>
      <w:r w:rsidRPr="0052199C">
        <w:rPr>
          <w:rFonts w:ascii="Times New Roman" w:hAnsi="Times New Roman" w:cs="Times New Roman"/>
          <w:sz w:val="28"/>
          <w:szCs w:val="28"/>
        </w:rPr>
        <w:t>2</w:t>
      </w:r>
      <w:r w:rsidR="0052199C" w:rsidRPr="0052199C">
        <w:rPr>
          <w:rFonts w:ascii="Times New Roman" w:hAnsi="Times New Roman" w:cs="Times New Roman"/>
          <w:sz w:val="28"/>
          <w:szCs w:val="28"/>
        </w:rPr>
        <w:t>1</w:t>
      </w:r>
      <w:r w:rsidR="005F5937" w:rsidRPr="0052199C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52199C" w:rsidRDefault="00666587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99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2199C" w:rsidRPr="0052199C">
        <w:rPr>
          <w:rFonts w:ascii="Times New Roman" w:hAnsi="Times New Roman" w:cs="Times New Roman"/>
          <w:sz w:val="28"/>
          <w:szCs w:val="28"/>
        </w:rPr>
        <w:t>9</w:t>
      </w:r>
      <w:r w:rsidRPr="0052199C">
        <w:rPr>
          <w:rFonts w:ascii="Times New Roman" w:hAnsi="Times New Roman" w:cs="Times New Roman"/>
          <w:sz w:val="28"/>
          <w:szCs w:val="28"/>
        </w:rPr>
        <w:t xml:space="preserve"> – по </w:t>
      </w:r>
      <w:r w:rsidR="000015A8" w:rsidRPr="0052199C">
        <w:rPr>
          <w:rFonts w:ascii="Times New Roman" w:hAnsi="Times New Roman" w:cs="Times New Roman"/>
          <w:sz w:val="28"/>
          <w:szCs w:val="28"/>
        </w:rPr>
        <w:t xml:space="preserve">внесению изменений </w:t>
      </w:r>
      <w:r w:rsidR="00F71C90" w:rsidRPr="0052199C">
        <w:rPr>
          <w:rFonts w:ascii="Times New Roman" w:hAnsi="Times New Roman" w:cs="Times New Roman"/>
          <w:sz w:val="28"/>
          <w:szCs w:val="28"/>
        </w:rPr>
        <w:t>в решение о бюджете района</w:t>
      </w:r>
      <w:r w:rsidR="0052199C">
        <w:rPr>
          <w:rFonts w:ascii="Times New Roman" w:hAnsi="Times New Roman" w:cs="Times New Roman"/>
          <w:sz w:val="28"/>
          <w:szCs w:val="28"/>
        </w:rPr>
        <w:t>;</w:t>
      </w:r>
    </w:p>
    <w:p w:rsidR="0052199C" w:rsidRDefault="0052199C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9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02DC">
        <w:rPr>
          <w:rFonts w:ascii="Times New Roman" w:hAnsi="Times New Roman" w:cs="Times New Roman"/>
          <w:sz w:val="28"/>
          <w:szCs w:val="28"/>
        </w:rPr>
        <w:t>3</w:t>
      </w:r>
      <w:r w:rsidRPr="0052199C">
        <w:rPr>
          <w:rFonts w:ascii="Times New Roman" w:hAnsi="Times New Roman" w:cs="Times New Roman"/>
          <w:sz w:val="28"/>
          <w:szCs w:val="28"/>
        </w:rPr>
        <w:t xml:space="preserve"> – </w:t>
      </w:r>
      <w:r w:rsidR="00ED02DC">
        <w:rPr>
          <w:rFonts w:ascii="Times New Roman" w:hAnsi="Times New Roman" w:cs="Times New Roman"/>
          <w:sz w:val="28"/>
          <w:szCs w:val="28"/>
        </w:rPr>
        <w:t>заключения на проекты нормативных правовых актов.</w:t>
      </w:r>
    </w:p>
    <w:p w:rsidR="001527F4" w:rsidRPr="00466814" w:rsidRDefault="00ED02DC" w:rsidP="00152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79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6153" w:rsidRPr="00777981">
        <w:rPr>
          <w:rFonts w:ascii="Times New Roman" w:hAnsi="Times New Roman" w:cs="Times New Roman"/>
          <w:sz w:val="28"/>
          <w:szCs w:val="28"/>
        </w:rPr>
        <w:t xml:space="preserve"> </w:t>
      </w:r>
      <w:r w:rsidR="00791E38" w:rsidRPr="00777981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1527F4">
        <w:rPr>
          <w:rFonts w:ascii="Times New Roman" w:hAnsi="Times New Roman" w:cs="Times New Roman"/>
          <w:sz w:val="28"/>
          <w:szCs w:val="28"/>
        </w:rPr>
        <w:t xml:space="preserve">45 </w:t>
      </w:r>
      <w:r w:rsidR="001527F4" w:rsidRPr="00466814">
        <w:rPr>
          <w:rFonts w:ascii="Times New Roman" w:hAnsi="Times New Roman" w:cs="Times New Roman"/>
          <w:sz w:val="28"/>
          <w:szCs w:val="28"/>
        </w:rPr>
        <w:t>недостатк</w:t>
      </w:r>
      <w:r w:rsidR="001527F4">
        <w:rPr>
          <w:rFonts w:ascii="Times New Roman" w:hAnsi="Times New Roman" w:cs="Times New Roman"/>
          <w:sz w:val="28"/>
          <w:szCs w:val="28"/>
        </w:rPr>
        <w:t>ов</w:t>
      </w:r>
      <w:r w:rsidR="001527F4" w:rsidRPr="00466814">
        <w:rPr>
          <w:rFonts w:ascii="Times New Roman" w:hAnsi="Times New Roman" w:cs="Times New Roman"/>
          <w:sz w:val="28"/>
          <w:szCs w:val="28"/>
        </w:rPr>
        <w:t xml:space="preserve"> на </w:t>
      </w:r>
      <w:r w:rsidR="001527F4">
        <w:rPr>
          <w:rFonts w:ascii="Times New Roman" w:hAnsi="Times New Roman" w:cs="Times New Roman"/>
          <w:sz w:val="28"/>
          <w:szCs w:val="28"/>
        </w:rPr>
        <w:t>сум</w:t>
      </w:r>
      <w:r w:rsidR="001527F4" w:rsidRPr="00466814">
        <w:rPr>
          <w:rFonts w:ascii="Times New Roman" w:hAnsi="Times New Roman" w:cs="Times New Roman"/>
          <w:sz w:val="28"/>
          <w:szCs w:val="28"/>
        </w:rPr>
        <w:t xml:space="preserve">му </w:t>
      </w:r>
      <w:r w:rsidR="001527F4">
        <w:rPr>
          <w:rFonts w:ascii="Times New Roman" w:hAnsi="Times New Roman" w:cs="Times New Roman"/>
          <w:sz w:val="28"/>
          <w:szCs w:val="28"/>
        </w:rPr>
        <w:t>1038,5</w:t>
      </w:r>
      <w:r w:rsidR="001527F4" w:rsidRPr="00466814">
        <w:rPr>
          <w:rFonts w:ascii="Times New Roman" w:hAnsi="Times New Roman" w:cs="Times New Roman"/>
          <w:sz w:val="28"/>
          <w:szCs w:val="28"/>
        </w:rPr>
        <w:t xml:space="preserve"> тыс</w:t>
      </w:r>
      <w:r w:rsidR="001527F4">
        <w:rPr>
          <w:rFonts w:ascii="Times New Roman" w:hAnsi="Times New Roman" w:cs="Times New Roman"/>
          <w:sz w:val="28"/>
          <w:szCs w:val="28"/>
        </w:rPr>
        <w:t>.</w:t>
      </w:r>
      <w:r w:rsidR="001527F4" w:rsidRPr="0046681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527F4">
        <w:rPr>
          <w:rFonts w:ascii="Times New Roman" w:hAnsi="Times New Roman" w:cs="Times New Roman"/>
          <w:sz w:val="28"/>
          <w:szCs w:val="28"/>
        </w:rPr>
        <w:t xml:space="preserve">  и </w:t>
      </w:r>
      <w:r w:rsidR="001F7BE5">
        <w:rPr>
          <w:rFonts w:ascii="Times New Roman" w:hAnsi="Times New Roman" w:cs="Times New Roman"/>
          <w:sz w:val="28"/>
          <w:szCs w:val="28"/>
        </w:rPr>
        <w:t>207</w:t>
      </w:r>
      <w:r w:rsidR="001527F4">
        <w:rPr>
          <w:rFonts w:ascii="Times New Roman" w:hAnsi="Times New Roman" w:cs="Times New Roman"/>
          <w:sz w:val="28"/>
          <w:szCs w:val="28"/>
        </w:rPr>
        <w:t xml:space="preserve"> </w:t>
      </w:r>
      <w:r w:rsidR="001527F4" w:rsidRPr="00466814">
        <w:rPr>
          <w:rFonts w:ascii="Times New Roman" w:hAnsi="Times New Roman" w:cs="Times New Roman"/>
          <w:sz w:val="28"/>
          <w:szCs w:val="28"/>
        </w:rPr>
        <w:t>нарушени</w:t>
      </w:r>
      <w:r w:rsidR="001F7BE5">
        <w:rPr>
          <w:rFonts w:ascii="Times New Roman" w:hAnsi="Times New Roman" w:cs="Times New Roman"/>
          <w:sz w:val="28"/>
          <w:szCs w:val="28"/>
        </w:rPr>
        <w:t>й</w:t>
      </w:r>
      <w:r w:rsidR="001527F4">
        <w:rPr>
          <w:rFonts w:ascii="Times New Roman" w:hAnsi="Times New Roman" w:cs="Times New Roman"/>
          <w:sz w:val="28"/>
          <w:szCs w:val="28"/>
        </w:rPr>
        <w:t xml:space="preserve"> </w:t>
      </w:r>
      <w:r w:rsidR="001527F4" w:rsidRPr="00777981">
        <w:rPr>
          <w:rFonts w:ascii="Times New Roman" w:hAnsi="Times New Roman" w:cs="Times New Roman"/>
          <w:sz w:val="28"/>
          <w:szCs w:val="28"/>
        </w:rPr>
        <w:t xml:space="preserve">законодательства и муниципальных правовых актов при планировании и использовании бюджетных средств и имущества  на сумму </w:t>
      </w:r>
      <w:r w:rsidR="00102A5D">
        <w:rPr>
          <w:rFonts w:ascii="Times New Roman" w:hAnsi="Times New Roman" w:cs="Times New Roman"/>
          <w:sz w:val="28"/>
          <w:szCs w:val="28"/>
        </w:rPr>
        <w:t>60 563,49</w:t>
      </w:r>
      <w:r w:rsidR="001527F4" w:rsidRPr="00777981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AA7565" w:rsidRPr="00777981">
        <w:rPr>
          <w:rFonts w:ascii="Times New Roman" w:hAnsi="Times New Roman" w:cs="Times New Roman"/>
          <w:sz w:val="28"/>
          <w:szCs w:val="28"/>
        </w:rPr>
        <w:t xml:space="preserve"> </w:t>
      </w:r>
      <w:r w:rsidR="001527F4" w:rsidRPr="00466814">
        <w:rPr>
          <w:rFonts w:ascii="Times New Roman" w:hAnsi="Times New Roman" w:cs="Times New Roman"/>
          <w:sz w:val="28"/>
          <w:szCs w:val="28"/>
        </w:rPr>
        <w:t>в том числе:</w:t>
      </w:r>
    </w:p>
    <w:p w:rsidR="001527F4" w:rsidRPr="00466814" w:rsidRDefault="001527F4" w:rsidP="00152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814">
        <w:rPr>
          <w:rFonts w:ascii="Times New Roman" w:hAnsi="Times New Roman" w:cs="Times New Roman"/>
          <w:sz w:val="28"/>
          <w:szCs w:val="28"/>
        </w:rPr>
        <w:t>-  при формировании 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02A5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Pr="00466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466814">
        <w:rPr>
          <w:rFonts w:ascii="Times New Roman" w:hAnsi="Times New Roman" w:cs="Times New Roman"/>
          <w:sz w:val="28"/>
          <w:szCs w:val="28"/>
        </w:rPr>
        <w:t xml:space="preserve"> </w:t>
      </w:r>
      <w:r w:rsidR="00102A5D">
        <w:rPr>
          <w:rFonts w:ascii="Times New Roman" w:hAnsi="Times New Roman" w:cs="Times New Roman"/>
          <w:sz w:val="28"/>
          <w:szCs w:val="28"/>
        </w:rPr>
        <w:t>16247,8</w:t>
      </w:r>
      <w:r w:rsidRPr="00466814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1527F4" w:rsidRPr="00466814" w:rsidRDefault="001527F4" w:rsidP="001527F4">
      <w:pPr>
        <w:pStyle w:val="a3"/>
        <w:jc w:val="both"/>
      </w:pPr>
      <w:r w:rsidRPr="00466814">
        <w:rPr>
          <w:rFonts w:ascii="Times New Roman" w:hAnsi="Times New Roman" w:cs="Times New Roman"/>
          <w:sz w:val="28"/>
          <w:szCs w:val="28"/>
        </w:rPr>
        <w:t xml:space="preserve"> -  ведения бухгалтерского учёта, составления и представления бухгалтерской (финансовой) отчётности </w:t>
      </w:r>
      <w:r w:rsidR="00102A5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6 нарушений</w:t>
      </w:r>
      <w:r w:rsidRPr="00466814">
        <w:rPr>
          <w:rFonts w:ascii="Times New Roman" w:hAnsi="Times New Roman" w:cs="Times New Roman"/>
          <w:sz w:val="28"/>
          <w:szCs w:val="28"/>
        </w:rPr>
        <w:t>;</w:t>
      </w:r>
      <w:r w:rsidRPr="00466814">
        <w:t xml:space="preserve"> </w:t>
      </w:r>
    </w:p>
    <w:p w:rsidR="001527F4" w:rsidRDefault="001527F4" w:rsidP="00152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4910">
        <w:rPr>
          <w:rFonts w:ascii="Times New Roman" w:hAnsi="Times New Roman" w:cs="Times New Roman"/>
          <w:sz w:val="28"/>
          <w:szCs w:val="28"/>
        </w:rPr>
        <w:t>в сфере управления и распоряжения муниципальной 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A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102A5D">
        <w:rPr>
          <w:rFonts w:ascii="Times New Roman" w:hAnsi="Times New Roman" w:cs="Times New Roman"/>
          <w:sz w:val="28"/>
          <w:szCs w:val="28"/>
        </w:rPr>
        <w:t>е на сумму 44 315,69 тыс. рублей.</w:t>
      </w:r>
    </w:p>
    <w:p w:rsidR="008B63A7" w:rsidRPr="00777981" w:rsidRDefault="001527F4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777981">
        <w:rPr>
          <w:rFonts w:ascii="Times New Roman" w:hAnsi="Times New Roman" w:cs="Times New Roman"/>
          <w:sz w:val="28"/>
          <w:szCs w:val="28"/>
        </w:rPr>
        <w:t>редложено к устранению нарушений и недостатков 252, устранено 241  на сумму 61 602,0 тыс. руб.</w:t>
      </w:r>
    </w:p>
    <w:p w:rsidR="00BD1C3E" w:rsidRPr="00777981" w:rsidRDefault="00BD1C3E" w:rsidP="00BD1C3E">
      <w:pPr>
        <w:ind w:firstLine="708"/>
        <w:jc w:val="both"/>
        <w:rPr>
          <w:rStyle w:val="apple-style-span"/>
          <w:sz w:val="28"/>
          <w:szCs w:val="28"/>
        </w:rPr>
      </w:pPr>
      <w:r w:rsidRPr="00777981">
        <w:rPr>
          <w:rStyle w:val="apple-style-span"/>
          <w:sz w:val="28"/>
          <w:szCs w:val="28"/>
        </w:rPr>
        <w:t>Основными</w:t>
      </w:r>
      <w:r w:rsidR="008C2AD4" w:rsidRPr="00777981">
        <w:rPr>
          <w:rStyle w:val="apple-style-span"/>
          <w:sz w:val="28"/>
          <w:szCs w:val="28"/>
        </w:rPr>
        <w:t xml:space="preserve"> нарушениями и </w:t>
      </w:r>
      <w:r w:rsidRPr="00777981">
        <w:rPr>
          <w:rStyle w:val="apple-style-span"/>
          <w:sz w:val="28"/>
          <w:szCs w:val="28"/>
        </w:rPr>
        <w:t xml:space="preserve"> недостатками, выявленными при проведении экспертно-аналитических мероприятий, являются: </w:t>
      </w:r>
    </w:p>
    <w:p w:rsidR="00BD1C3E" w:rsidRPr="00777981" w:rsidRDefault="00BD1C3E" w:rsidP="00BD1C3E">
      <w:pPr>
        <w:ind w:firstLine="708"/>
        <w:jc w:val="both"/>
        <w:rPr>
          <w:rStyle w:val="apple-style-span"/>
          <w:sz w:val="28"/>
          <w:szCs w:val="28"/>
        </w:rPr>
      </w:pPr>
      <w:r w:rsidRPr="00777981">
        <w:rPr>
          <w:rStyle w:val="apple-style-span"/>
          <w:sz w:val="28"/>
          <w:szCs w:val="28"/>
        </w:rPr>
        <w:t>- нарушение порядка применения бюджетной классификации (инструкция 65н);</w:t>
      </w:r>
    </w:p>
    <w:p w:rsidR="008C2AD4" w:rsidRDefault="00BD1C3E" w:rsidP="00BD1C3E">
      <w:pPr>
        <w:ind w:firstLine="708"/>
        <w:jc w:val="both"/>
        <w:rPr>
          <w:sz w:val="28"/>
          <w:szCs w:val="28"/>
        </w:rPr>
      </w:pPr>
      <w:r w:rsidRPr="00777981">
        <w:rPr>
          <w:sz w:val="28"/>
          <w:szCs w:val="28"/>
        </w:rPr>
        <w:t>- нарушения  инструкции 191н 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8C2AD4" w:rsidRPr="00777981">
        <w:rPr>
          <w:sz w:val="28"/>
          <w:szCs w:val="28"/>
        </w:rPr>
        <w:t>;</w:t>
      </w:r>
    </w:p>
    <w:p w:rsidR="00777981" w:rsidRDefault="00777981" w:rsidP="00BD1C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03BB" w:rsidRPr="00770182">
        <w:rPr>
          <w:sz w:val="28"/>
          <w:szCs w:val="28"/>
        </w:rPr>
        <w:t xml:space="preserve"> </w:t>
      </w:r>
      <w:r w:rsidR="003903BB">
        <w:rPr>
          <w:sz w:val="28"/>
          <w:szCs w:val="28"/>
        </w:rPr>
        <w:t>р</w:t>
      </w:r>
      <w:r w:rsidR="003903BB" w:rsidRPr="00403FF7">
        <w:rPr>
          <w:sz w:val="28"/>
          <w:szCs w:val="28"/>
        </w:rPr>
        <w:t>асхождения между данными реестра муниципального имущества и данными бюджетной отчетности</w:t>
      </w:r>
      <w:r w:rsidR="003903BB">
        <w:rPr>
          <w:sz w:val="28"/>
          <w:szCs w:val="28"/>
        </w:rPr>
        <w:t>;</w:t>
      </w:r>
    </w:p>
    <w:p w:rsidR="003903BB" w:rsidRDefault="003903BB" w:rsidP="00BD1C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3903BB">
        <w:rPr>
          <w:sz w:val="28"/>
          <w:szCs w:val="28"/>
        </w:rPr>
        <w:t>арушение порядка и сроков составления и (или) представления проектов бюджетов</w:t>
      </w:r>
      <w:r>
        <w:rPr>
          <w:sz w:val="28"/>
          <w:szCs w:val="28"/>
        </w:rPr>
        <w:t>;</w:t>
      </w:r>
    </w:p>
    <w:p w:rsidR="003903BB" w:rsidRDefault="003903BB" w:rsidP="00BD1C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3903BB">
        <w:rPr>
          <w:sz w:val="28"/>
          <w:szCs w:val="28"/>
        </w:rPr>
        <w:t>есоответствие (отсутствие) документов и материалов, представляемых одновременно с проектом бюджета, требованиям законодательства</w:t>
      </w:r>
      <w:r>
        <w:rPr>
          <w:sz w:val="28"/>
          <w:szCs w:val="28"/>
        </w:rPr>
        <w:t>;</w:t>
      </w:r>
    </w:p>
    <w:p w:rsidR="003903BB" w:rsidRDefault="003903BB" w:rsidP="00BD1C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3903BB">
        <w:rPr>
          <w:sz w:val="28"/>
          <w:szCs w:val="28"/>
        </w:rPr>
        <w:t xml:space="preserve">арушение порядка разработки </w:t>
      </w:r>
      <w:r>
        <w:rPr>
          <w:sz w:val="28"/>
          <w:szCs w:val="28"/>
        </w:rPr>
        <w:t xml:space="preserve">муниципальных </w:t>
      </w:r>
      <w:r w:rsidRPr="003903BB">
        <w:rPr>
          <w:sz w:val="28"/>
          <w:szCs w:val="28"/>
        </w:rPr>
        <w:t>программ</w:t>
      </w:r>
      <w:r>
        <w:rPr>
          <w:sz w:val="28"/>
          <w:szCs w:val="28"/>
        </w:rPr>
        <w:t>.</w:t>
      </w:r>
    </w:p>
    <w:p w:rsidR="001527F4" w:rsidRPr="00777981" w:rsidRDefault="001527F4" w:rsidP="00BD1C3E">
      <w:pPr>
        <w:ind w:firstLine="708"/>
        <w:jc w:val="both"/>
        <w:rPr>
          <w:sz w:val="28"/>
          <w:szCs w:val="28"/>
        </w:rPr>
      </w:pPr>
    </w:p>
    <w:p w:rsidR="00D9760A" w:rsidRPr="00D9760A" w:rsidRDefault="006E091C" w:rsidP="00D97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</w:t>
      </w:r>
      <w:r w:rsidR="00666587" w:rsidRPr="006E091C">
        <w:rPr>
          <w:rFonts w:ascii="Times New Roman" w:hAnsi="Times New Roman" w:cs="Times New Roman"/>
          <w:b/>
          <w:bCs/>
          <w:sz w:val="28"/>
          <w:szCs w:val="28"/>
        </w:rPr>
        <w:t>Контрольные мероприятия</w:t>
      </w:r>
      <w:r w:rsidR="00666587" w:rsidRPr="006E091C">
        <w:rPr>
          <w:rFonts w:ascii="Times New Roman" w:hAnsi="Times New Roman" w:cs="Times New Roman"/>
          <w:bCs/>
          <w:sz w:val="28"/>
          <w:szCs w:val="28"/>
        </w:rPr>
        <w:t xml:space="preserve"> проводились в соответствии с утверждённым годовым планом работы </w:t>
      </w:r>
      <w:r w:rsidRPr="006E091C">
        <w:rPr>
          <w:rFonts w:ascii="Times New Roman" w:hAnsi="Times New Roman" w:cs="Times New Roman"/>
          <w:bCs/>
          <w:sz w:val="28"/>
          <w:szCs w:val="28"/>
        </w:rPr>
        <w:t>КСК</w:t>
      </w:r>
      <w:r w:rsidR="00666587" w:rsidRPr="006E091C">
        <w:rPr>
          <w:rFonts w:ascii="Times New Roman" w:hAnsi="Times New Roman" w:cs="Times New Roman"/>
          <w:bCs/>
          <w:sz w:val="28"/>
          <w:szCs w:val="28"/>
        </w:rPr>
        <w:t xml:space="preserve">. В рамках осуществления контроля за расходованием средств бюджетов муниципального района и бюджетов поселений, </w:t>
      </w:r>
      <w:r w:rsidRPr="006E091C">
        <w:rPr>
          <w:rFonts w:ascii="Times New Roman" w:hAnsi="Times New Roman" w:cs="Times New Roman"/>
          <w:bCs/>
          <w:sz w:val="28"/>
          <w:szCs w:val="28"/>
        </w:rPr>
        <w:t xml:space="preserve">КСК </w:t>
      </w:r>
      <w:r w:rsidR="003512EB" w:rsidRPr="006E091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6E091C">
        <w:rPr>
          <w:rFonts w:ascii="Times New Roman" w:hAnsi="Times New Roman" w:cs="Times New Roman"/>
          <w:sz w:val="28"/>
          <w:szCs w:val="28"/>
        </w:rPr>
        <w:t>7</w:t>
      </w:r>
      <w:r w:rsidR="00666587" w:rsidRPr="006E091C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B834AF">
        <w:rPr>
          <w:rFonts w:ascii="Times New Roman" w:hAnsi="Times New Roman" w:cs="Times New Roman"/>
          <w:sz w:val="28"/>
          <w:szCs w:val="28"/>
        </w:rPr>
        <w:t xml:space="preserve"> в отношении  </w:t>
      </w:r>
      <w:r w:rsidR="00AD4B38">
        <w:rPr>
          <w:rFonts w:ascii="Times New Roman" w:hAnsi="Times New Roman" w:cs="Times New Roman"/>
          <w:sz w:val="28"/>
          <w:szCs w:val="28"/>
        </w:rPr>
        <w:t>11 объектов контроля</w:t>
      </w:r>
      <w:r w:rsidR="00D9760A">
        <w:rPr>
          <w:rFonts w:ascii="Times New Roman" w:hAnsi="Times New Roman" w:cs="Times New Roman"/>
          <w:sz w:val="28"/>
          <w:szCs w:val="28"/>
        </w:rPr>
        <w:t>, в том числе</w:t>
      </w:r>
      <w:r w:rsidR="00D9760A" w:rsidRPr="00D9760A">
        <w:rPr>
          <w:rFonts w:ascii="Times New Roman" w:hAnsi="Times New Roman" w:cs="Times New Roman"/>
          <w:sz w:val="28"/>
          <w:szCs w:val="28"/>
        </w:rPr>
        <w:t xml:space="preserve"> проведено 3 контрольных </w:t>
      </w:r>
      <w:r w:rsidR="00D9760A" w:rsidRPr="00D9760A">
        <w:rPr>
          <w:rFonts w:ascii="Times New Roman" w:hAnsi="Times New Roman" w:cs="Times New Roman"/>
          <w:sz w:val="28"/>
          <w:szCs w:val="28"/>
        </w:rPr>
        <w:lastRenderedPageBreak/>
        <w:t>мероприятия, в рамках которых осуществлялся аудит в сфере закупок для муниципальных нужд в соответствии с Федеральным законом № 44-ФЗ. Общее количество объектов, на которых проводился аудит в сфере закупок, составило 4</w:t>
      </w:r>
      <w:r w:rsidR="00D9760A">
        <w:rPr>
          <w:rFonts w:ascii="Times New Roman" w:hAnsi="Times New Roman" w:cs="Times New Roman"/>
          <w:sz w:val="28"/>
          <w:szCs w:val="28"/>
        </w:rPr>
        <w:t>.</w:t>
      </w:r>
      <w:r w:rsidR="00D9760A" w:rsidRPr="00D97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587" w:rsidRPr="00466814" w:rsidRDefault="00D9737E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8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6587" w:rsidRPr="00466814">
        <w:rPr>
          <w:rFonts w:ascii="Times New Roman" w:hAnsi="Times New Roman" w:cs="Times New Roman"/>
          <w:sz w:val="28"/>
          <w:szCs w:val="28"/>
        </w:rPr>
        <w:t>Объём прове</w:t>
      </w:r>
      <w:r w:rsidR="00F05EF2" w:rsidRPr="00466814">
        <w:rPr>
          <w:rFonts w:ascii="Times New Roman" w:hAnsi="Times New Roman" w:cs="Times New Roman"/>
          <w:sz w:val="28"/>
          <w:szCs w:val="28"/>
        </w:rPr>
        <w:t xml:space="preserve">ренных бюджетных средств </w:t>
      </w:r>
      <w:r w:rsidRPr="00466814">
        <w:rPr>
          <w:rFonts w:ascii="Times New Roman" w:hAnsi="Times New Roman" w:cs="Times New Roman"/>
          <w:sz w:val="28"/>
          <w:szCs w:val="28"/>
        </w:rPr>
        <w:t xml:space="preserve">и стоимости имущества </w:t>
      </w:r>
      <w:r w:rsidR="00F05EF2" w:rsidRPr="00466814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466814" w:rsidRPr="00466814">
        <w:rPr>
          <w:rFonts w:ascii="Times New Roman" w:hAnsi="Times New Roman" w:cs="Times New Roman"/>
          <w:sz w:val="28"/>
          <w:szCs w:val="28"/>
        </w:rPr>
        <w:t>491 023,47 тыс.</w:t>
      </w:r>
      <w:r w:rsidR="00666587" w:rsidRPr="00466814">
        <w:rPr>
          <w:rFonts w:ascii="Times New Roman" w:hAnsi="Times New Roman" w:cs="Times New Roman"/>
          <w:sz w:val="28"/>
          <w:szCs w:val="28"/>
        </w:rPr>
        <w:t xml:space="preserve"> рублей. Количество актов, составленных по результа</w:t>
      </w:r>
      <w:r w:rsidR="00F05EF2" w:rsidRPr="00466814">
        <w:rPr>
          <w:rFonts w:ascii="Times New Roman" w:hAnsi="Times New Roman" w:cs="Times New Roman"/>
          <w:sz w:val="28"/>
          <w:szCs w:val="28"/>
        </w:rPr>
        <w:t xml:space="preserve">там контрольных мероприятий – </w:t>
      </w:r>
      <w:r w:rsidR="006E091C" w:rsidRPr="00466814">
        <w:rPr>
          <w:rFonts w:ascii="Times New Roman" w:hAnsi="Times New Roman" w:cs="Times New Roman"/>
          <w:sz w:val="28"/>
          <w:szCs w:val="28"/>
        </w:rPr>
        <w:t>11</w:t>
      </w:r>
      <w:r w:rsidR="00666587" w:rsidRPr="00466814">
        <w:rPr>
          <w:rFonts w:ascii="Times New Roman" w:hAnsi="Times New Roman" w:cs="Times New Roman"/>
          <w:sz w:val="28"/>
          <w:szCs w:val="28"/>
        </w:rPr>
        <w:t>. Выявлено</w:t>
      </w:r>
      <w:r w:rsidR="002F6C18" w:rsidRPr="00466814">
        <w:rPr>
          <w:rFonts w:ascii="Times New Roman" w:hAnsi="Times New Roman" w:cs="Times New Roman"/>
          <w:sz w:val="28"/>
          <w:szCs w:val="28"/>
        </w:rPr>
        <w:t xml:space="preserve"> </w:t>
      </w:r>
      <w:r w:rsidR="001527F4">
        <w:rPr>
          <w:rFonts w:ascii="Times New Roman" w:hAnsi="Times New Roman" w:cs="Times New Roman"/>
          <w:sz w:val="28"/>
          <w:szCs w:val="28"/>
        </w:rPr>
        <w:t xml:space="preserve">45 </w:t>
      </w:r>
      <w:r w:rsidR="001527F4" w:rsidRPr="00466814">
        <w:rPr>
          <w:rFonts w:ascii="Times New Roman" w:hAnsi="Times New Roman" w:cs="Times New Roman"/>
          <w:sz w:val="28"/>
          <w:szCs w:val="28"/>
        </w:rPr>
        <w:t xml:space="preserve">недостатков на </w:t>
      </w:r>
      <w:r w:rsidR="001527F4">
        <w:rPr>
          <w:rFonts w:ascii="Times New Roman" w:hAnsi="Times New Roman" w:cs="Times New Roman"/>
          <w:sz w:val="28"/>
          <w:szCs w:val="28"/>
        </w:rPr>
        <w:t>сум</w:t>
      </w:r>
      <w:r w:rsidR="001527F4" w:rsidRPr="00466814">
        <w:rPr>
          <w:rFonts w:ascii="Times New Roman" w:hAnsi="Times New Roman" w:cs="Times New Roman"/>
          <w:sz w:val="28"/>
          <w:szCs w:val="28"/>
        </w:rPr>
        <w:t xml:space="preserve">му </w:t>
      </w:r>
      <w:r w:rsidR="001527F4">
        <w:rPr>
          <w:rFonts w:ascii="Times New Roman" w:hAnsi="Times New Roman" w:cs="Times New Roman"/>
          <w:sz w:val="28"/>
          <w:szCs w:val="28"/>
        </w:rPr>
        <w:t>743,1</w:t>
      </w:r>
      <w:r w:rsidR="001527F4" w:rsidRPr="00466814">
        <w:rPr>
          <w:rFonts w:ascii="Times New Roman" w:hAnsi="Times New Roman" w:cs="Times New Roman"/>
          <w:sz w:val="28"/>
          <w:szCs w:val="28"/>
        </w:rPr>
        <w:t xml:space="preserve"> тыс</w:t>
      </w:r>
      <w:r w:rsidR="001527F4">
        <w:rPr>
          <w:rFonts w:ascii="Times New Roman" w:hAnsi="Times New Roman" w:cs="Times New Roman"/>
          <w:sz w:val="28"/>
          <w:szCs w:val="28"/>
        </w:rPr>
        <w:t>.</w:t>
      </w:r>
      <w:r w:rsidR="001527F4" w:rsidRPr="0046681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02A5D">
        <w:rPr>
          <w:rFonts w:ascii="Times New Roman" w:hAnsi="Times New Roman" w:cs="Times New Roman"/>
          <w:sz w:val="28"/>
          <w:szCs w:val="28"/>
        </w:rPr>
        <w:t xml:space="preserve"> </w:t>
      </w:r>
      <w:r w:rsidR="00102A5D" w:rsidRPr="002B62DF">
        <w:rPr>
          <w:rFonts w:ascii="Times New Roman" w:hAnsi="Times New Roman" w:cs="Times New Roman"/>
          <w:sz w:val="28"/>
          <w:szCs w:val="28"/>
        </w:rPr>
        <w:t>(</w:t>
      </w:r>
      <w:r w:rsidR="00102A5D">
        <w:rPr>
          <w:rFonts w:ascii="Times New Roman" w:hAnsi="Times New Roman" w:cs="Times New Roman"/>
          <w:sz w:val="28"/>
          <w:szCs w:val="28"/>
        </w:rPr>
        <w:t>н</w:t>
      </w:r>
      <w:r w:rsidR="00102A5D" w:rsidRPr="002B62DF">
        <w:rPr>
          <w:rFonts w:ascii="Times New Roman" w:hAnsi="Times New Roman" w:cs="Times New Roman"/>
          <w:sz w:val="28"/>
          <w:szCs w:val="28"/>
        </w:rPr>
        <w:t>есоответствие принципу результативности и эффективности)</w:t>
      </w:r>
      <w:r w:rsidR="001527F4">
        <w:rPr>
          <w:rFonts w:ascii="Times New Roman" w:hAnsi="Times New Roman" w:cs="Times New Roman"/>
          <w:sz w:val="28"/>
          <w:szCs w:val="28"/>
        </w:rPr>
        <w:t xml:space="preserve">  и </w:t>
      </w:r>
      <w:r w:rsidR="00B834AF">
        <w:rPr>
          <w:rFonts w:ascii="Times New Roman" w:hAnsi="Times New Roman" w:cs="Times New Roman"/>
          <w:sz w:val="28"/>
          <w:szCs w:val="28"/>
        </w:rPr>
        <w:t>17</w:t>
      </w:r>
      <w:r w:rsidR="00777981">
        <w:rPr>
          <w:rFonts w:ascii="Times New Roman" w:hAnsi="Times New Roman" w:cs="Times New Roman"/>
          <w:sz w:val="28"/>
          <w:szCs w:val="28"/>
        </w:rPr>
        <w:t>3</w:t>
      </w:r>
      <w:r w:rsidR="00B834AF">
        <w:rPr>
          <w:rFonts w:ascii="Times New Roman" w:hAnsi="Times New Roman" w:cs="Times New Roman"/>
          <w:sz w:val="28"/>
          <w:szCs w:val="28"/>
        </w:rPr>
        <w:t xml:space="preserve"> </w:t>
      </w:r>
      <w:r w:rsidR="00666587" w:rsidRPr="00466814">
        <w:rPr>
          <w:rFonts w:ascii="Times New Roman" w:hAnsi="Times New Roman" w:cs="Times New Roman"/>
          <w:sz w:val="28"/>
          <w:szCs w:val="28"/>
        </w:rPr>
        <w:t>нарушени</w:t>
      </w:r>
      <w:r w:rsidR="00B834AF">
        <w:rPr>
          <w:rFonts w:ascii="Times New Roman" w:hAnsi="Times New Roman" w:cs="Times New Roman"/>
          <w:sz w:val="28"/>
          <w:szCs w:val="28"/>
        </w:rPr>
        <w:t>я на сумму 19 426,64</w:t>
      </w:r>
      <w:r w:rsidR="00B834AF" w:rsidRPr="00466814">
        <w:rPr>
          <w:rFonts w:ascii="Times New Roman" w:hAnsi="Times New Roman" w:cs="Times New Roman"/>
          <w:sz w:val="28"/>
          <w:szCs w:val="28"/>
        </w:rPr>
        <w:t xml:space="preserve"> тыс</w:t>
      </w:r>
      <w:r w:rsidR="00B834AF">
        <w:rPr>
          <w:rFonts w:ascii="Times New Roman" w:hAnsi="Times New Roman" w:cs="Times New Roman"/>
          <w:sz w:val="28"/>
          <w:szCs w:val="28"/>
        </w:rPr>
        <w:t>.</w:t>
      </w:r>
      <w:r w:rsidR="00B834AF" w:rsidRPr="0046681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66587" w:rsidRPr="0046681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66587" w:rsidRPr="00466814" w:rsidRDefault="00466814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814">
        <w:rPr>
          <w:rFonts w:ascii="Times New Roman" w:hAnsi="Times New Roman" w:cs="Times New Roman"/>
          <w:sz w:val="28"/>
          <w:szCs w:val="28"/>
        </w:rPr>
        <w:t xml:space="preserve">- </w:t>
      </w:r>
      <w:r w:rsidR="00666587" w:rsidRPr="00466814">
        <w:rPr>
          <w:rFonts w:ascii="Times New Roman" w:hAnsi="Times New Roman" w:cs="Times New Roman"/>
          <w:sz w:val="28"/>
          <w:szCs w:val="28"/>
        </w:rPr>
        <w:t xml:space="preserve"> при формировании </w:t>
      </w:r>
      <w:r w:rsidR="00F05EF2" w:rsidRPr="00466814">
        <w:rPr>
          <w:rFonts w:ascii="Times New Roman" w:hAnsi="Times New Roman" w:cs="Times New Roman"/>
          <w:sz w:val="28"/>
          <w:szCs w:val="28"/>
        </w:rPr>
        <w:t>и исполнении бюджета</w:t>
      </w:r>
      <w:r w:rsidR="00B834AF">
        <w:rPr>
          <w:rFonts w:ascii="Times New Roman" w:hAnsi="Times New Roman" w:cs="Times New Roman"/>
          <w:sz w:val="28"/>
          <w:szCs w:val="28"/>
        </w:rPr>
        <w:t xml:space="preserve"> 12</w:t>
      </w:r>
      <w:r w:rsidR="00102A5D">
        <w:rPr>
          <w:rFonts w:ascii="Times New Roman" w:hAnsi="Times New Roman" w:cs="Times New Roman"/>
          <w:sz w:val="28"/>
          <w:szCs w:val="28"/>
        </w:rPr>
        <w:t>7</w:t>
      </w:r>
      <w:r w:rsidR="00B834AF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F05EF2" w:rsidRPr="00466814">
        <w:rPr>
          <w:rFonts w:ascii="Times New Roman" w:hAnsi="Times New Roman" w:cs="Times New Roman"/>
          <w:sz w:val="28"/>
          <w:szCs w:val="28"/>
        </w:rPr>
        <w:t xml:space="preserve"> </w:t>
      </w:r>
      <w:r w:rsidR="00B834AF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05EF2" w:rsidRPr="00466814">
        <w:rPr>
          <w:rFonts w:ascii="Times New Roman" w:hAnsi="Times New Roman" w:cs="Times New Roman"/>
          <w:sz w:val="28"/>
          <w:szCs w:val="28"/>
        </w:rPr>
        <w:t xml:space="preserve"> </w:t>
      </w:r>
      <w:r w:rsidRPr="00466814">
        <w:rPr>
          <w:rFonts w:ascii="Times New Roman" w:hAnsi="Times New Roman" w:cs="Times New Roman"/>
          <w:sz w:val="28"/>
          <w:szCs w:val="28"/>
        </w:rPr>
        <w:t>8</w:t>
      </w:r>
      <w:r w:rsidR="00102A5D">
        <w:rPr>
          <w:rFonts w:ascii="Times New Roman" w:hAnsi="Times New Roman" w:cs="Times New Roman"/>
          <w:sz w:val="28"/>
          <w:szCs w:val="28"/>
        </w:rPr>
        <w:t>72,22</w:t>
      </w:r>
      <w:r w:rsidRPr="00466814">
        <w:rPr>
          <w:rFonts w:ascii="Times New Roman" w:hAnsi="Times New Roman" w:cs="Times New Roman"/>
          <w:sz w:val="28"/>
          <w:szCs w:val="28"/>
        </w:rPr>
        <w:t xml:space="preserve"> тыс</w:t>
      </w:r>
      <w:r w:rsidR="00F73952" w:rsidRPr="00466814">
        <w:rPr>
          <w:rFonts w:ascii="Times New Roman" w:hAnsi="Times New Roman" w:cs="Times New Roman"/>
          <w:sz w:val="28"/>
          <w:szCs w:val="28"/>
        </w:rPr>
        <w:t>.</w:t>
      </w:r>
      <w:r w:rsidR="00666587" w:rsidRPr="0046681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02A5D">
        <w:rPr>
          <w:rFonts w:ascii="Times New Roman" w:hAnsi="Times New Roman" w:cs="Times New Roman"/>
          <w:sz w:val="28"/>
          <w:szCs w:val="28"/>
        </w:rPr>
        <w:t xml:space="preserve"> (в том числе 1 факт нецелевого использования средств на сумму 2,95 тыс. руб.)</w:t>
      </w:r>
      <w:r w:rsidR="00666587" w:rsidRPr="004668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6814" w:rsidRPr="00466814" w:rsidRDefault="00666587" w:rsidP="006D381C">
      <w:pPr>
        <w:pStyle w:val="a3"/>
        <w:jc w:val="both"/>
      </w:pPr>
      <w:r w:rsidRPr="00466814">
        <w:rPr>
          <w:rFonts w:ascii="Times New Roman" w:hAnsi="Times New Roman" w:cs="Times New Roman"/>
          <w:sz w:val="28"/>
          <w:szCs w:val="28"/>
        </w:rPr>
        <w:t xml:space="preserve"> </w:t>
      </w:r>
      <w:r w:rsidR="00466814" w:rsidRPr="00466814">
        <w:rPr>
          <w:rFonts w:ascii="Times New Roman" w:hAnsi="Times New Roman" w:cs="Times New Roman"/>
          <w:sz w:val="28"/>
          <w:szCs w:val="28"/>
        </w:rPr>
        <w:t xml:space="preserve">- </w:t>
      </w:r>
      <w:r w:rsidRPr="00466814">
        <w:rPr>
          <w:rFonts w:ascii="Times New Roman" w:hAnsi="Times New Roman" w:cs="Times New Roman"/>
          <w:sz w:val="28"/>
          <w:szCs w:val="28"/>
        </w:rPr>
        <w:t xml:space="preserve"> ведения бухгалтерского учёта, составления и представления бухгалтерской</w:t>
      </w:r>
      <w:r w:rsidR="00F05EF2" w:rsidRPr="00466814">
        <w:rPr>
          <w:rFonts w:ascii="Times New Roman" w:hAnsi="Times New Roman" w:cs="Times New Roman"/>
          <w:sz w:val="28"/>
          <w:szCs w:val="28"/>
        </w:rPr>
        <w:t xml:space="preserve"> (финансовой) отчётности </w:t>
      </w:r>
      <w:r w:rsidR="00B834AF">
        <w:rPr>
          <w:rFonts w:ascii="Times New Roman" w:hAnsi="Times New Roman" w:cs="Times New Roman"/>
          <w:sz w:val="28"/>
          <w:szCs w:val="28"/>
        </w:rPr>
        <w:t xml:space="preserve">16 нарушений </w:t>
      </w:r>
      <w:r w:rsidR="00B834AF" w:rsidRPr="00466814">
        <w:rPr>
          <w:rFonts w:ascii="Times New Roman" w:hAnsi="Times New Roman" w:cs="Times New Roman"/>
          <w:sz w:val="28"/>
          <w:szCs w:val="28"/>
        </w:rPr>
        <w:t xml:space="preserve"> </w:t>
      </w:r>
      <w:r w:rsidR="00B834AF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B834AF" w:rsidRPr="00466814">
        <w:rPr>
          <w:rFonts w:ascii="Times New Roman" w:hAnsi="Times New Roman" w:cs="Times New Roman"/>
          <w:sz w:val="28"/>
          <w:szCs w:val="28"/>
        </w:rPr>
        <w:t xml:space="preserve"> </w:t>
      </w:r>
      <w:r w:rsidR="00466814" w:rsidRPr="00466814">
        <w:rPr>
          <w:rFonts w:ascii="Times New Roman" w:hAnsi="Times New Roman" w:cs="Times New Roman"/>
          <w:sz w:val="28"/>
          <w:szCs w:val="28"/>
        </w:rPr>
        <w:t>507,58 тыс</w:t>
      </w:r>
      <w:r w:rsidRPr="00466814">
        <w:rPr>
          <w:rFonts w:ascii="Times New Roman" w:hAnsi="Times New Roman" w:cs="Times New Roman"/>
          <w:sz w:val="28"/>
          <w:szCs w:val="28"/>
        </w:rPr>
        <w:t>. рублей;</w:t>
      </w:r>
      <w:r w:rsidR="00F73952" w:rsidRPr="00466814">
        <w:t xml:space="preserve"> </w:t>
      </w:r>
    </w:p>
    <w:p w:rsidR="00BF4910" w:rsidRDefault="00BF4910" w:rsidP="00466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4910">
        <w:rPr>
          <w:rFonts w:ascii="Times New Roman" w:hAnsi="Times New Roman" w:cs="Times New Roman"/>
          <w:sz w:val="28"/>
          <w:szCs w:val="28"/>
        </w:rPr>
        <w:t>в сфере управления и распоряжения муниципальной 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 7 нарушений;</w:t>
      </w:r>
    </w:p>
    <w:p w:rsidR="002B62DF" w:rsidRDefault="00466814" w:rsidP="00466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62DF">
        <w:rPr>
          <w:rFonts w:ascii="Times New Roman" w:hAnsi="Times New Roman" w:cs="Times New Roman"/>
          <w:sz w:val="28"/>
          <w:szCs w:val="28"/>
        </w:rPr>
        <w:t xml:space="preserve">-  при осуществлении муниципальных закупок  </w:t>
      </w:r>
      <w:r w:rsidR="00B834AF">
        <w:rPr>
          <w:rFonts w:ascii="Times New Roman" w:hAnsi="Times New Roman" w:cs="Times New Roman"/>
          <w:sz w:val="28"/>
          <w:szCs w:val="28"/>
        </w:rPr>
        <w:t xml:space="preserve">23 нарушения </w:t>
      </w:r>
      <w:r w:rsidR="00B834AF" w:rsidRPr="00466814">
        <w:rPr>
          <w:rFonts w:ascii="Times New Roman" w:hAnsi="Times New Roman" w:cs="Times New Roman"/>
          <w:sz w:val="28"/>
          <w:szCs w:val="28"/>
        </w:rPr>
        <w:t xml:space="preserve"> </w:t>
      </w:r>
      <w:r w:rsidR="00B834AF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B834AF" w:rsidRPr="00466814">
        <w:rPr>
          <w:rFonts w:ascii="Times New Roman" w:hAnsi="Times New Roman" w:cs="Times New Roman"/>
          <w:sz w:val="28"/>
          <w:szCs w:val="28"/>
        </w:rPr>
        <w:t xml:space="preserve"> </w:t>
      </w:r>
      <w:r w:rsidRPr="002B62DF">
        <w:rPr>
          <w:rFonts w:ascii="Times New Roman" w:hAnsi="Times New Roman" w:cs="Times New Roman"/>
          <w:sz w:val="28"/>
          <w:szCs w:val="28"/>
        </w:rPr>
        <w:t>18 049</w:t>
      </w:r>
      <w:r>
        <w:rPr>
          <w:rFonts w:ascii="Times New Roman" w:hAnsi="Times New Roman" w:cs="Times New Roman"/>
          <w:sz w:val="28"/>
          <w:szCs w:val="28"/>
        </w:rPr>
        <w:t>,79</w:t>
      </w:r>
      <w:r w:rsidRPr="0046681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02A5D">
        <w:rPr>
          <w:rFonts w:ascii="Times New Roman" w:hAnsi="Times New Roman" w:cs="Times New Roman"/>
          <w:sz w:val="28"/>
          <w:szCs w:val="28"/>
        </w:rPr>
        <w:t>.</w:t>
      </w:r>
    </w:p>
    <w:p w:rsidR="00666587" w:rsidRPr="002B62DF" w:rsidRDefault="00F73952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0A">
        <w:rPr>
          <w:rFonts w:ascii="Times New Roman" w:hAnsi="Times New Roman" w:cs="Times New Roman"/>
          <w:sz w:val="28"/>
          <w:szCs w:val="28"/>
        </w:rPr>
        <w:t xml:space="preserve">        </w:t>
      </w:r>
      <w:r w:rsidR="00666587" w:rsidRPr="002B62DF">
        <w:rPr>
          <w:rFonts w:ascii="Times New Roman" w:hAnsi="Times New Roman" w:cs="Times New Roman"/>
          <w:sz w:val="28"/>
          <w:szCs w:val="28"/>
        </w:rPr>
        <w:t xml:space="preserve">В зависимости от характера выявленных нарушений и недостатков строилась и направленная на их устранение работа, принимались соответствующие меры в рамках установленной компетенции и предоставленных полномочий. В ряде случаев устранение нарушений осуществлялось непосредственно в ходе контрольных мероприятий. </w:t>
      </w:r>
    </w:p>
    <w:p w:rsidR="006406D3" w:rsidRPr="006E091C" w:rsidRDefault="00F73952" w:rsidP="006406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E80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666587" w:rsidRPr="006E091C">
        <w:rPr>
          <w:rFonts w:ascii="Times New Roman" w:hAnsi="Times New Roman" w:cs="Times New Roman"/>
          <w:sz w:val="28"/>
          <w:szCs w:val="28"/>
        </w:rPr>
        <w:t>По результатам конт</w:t>
      </w:r>
      <w:r w:rsidR="00F05EF2" w:rsidRPr="006E091C">
        <w:rPr>
          <w:rFonts w:ascii="Times New Roman" w:hAnsi="Times New Roman" w:cs="Times New Roman"/>
          <w:sz w:val="28"/>
          <w:szCs w:val="28"/>
        </w:rPr>
        <w:t>рольных мероприятий</w:t>
      </w:r>
      <w:r w:rsidR="00AF2C58" w:rsidRPr="006E091C">
        <w:rPr>
          <w:rFonts w:ascii="Times New Roman" w:hAnsi="Times New Roman" w:cs="Times New Roman"/>
          <w:sz w:val="28"/>
          <w:szCs w:val="28"/>
        </w:rPr>
        <w:t xml:space="preserve"> </w:t>
      </w:r>
      <w:r w:rsidR="00F05EF2" w:rsidRPr="006E091C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6920F1" w:rsidRPr="006E091C">
        <w:rPr>
          <w:rFonts w:ascii="Times New Roman" w:hAnsi="Times New Roman" w:cs="Times New Roman"/>
          <w:sz w:val="28"/>
          <w:szCs w:val="28"/>
        </w:rPr>
        <w:t>5</w:t>
      </w:r>
      <w:r w:rsidR="00666587" w:rsidRPr="006E091C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AF2C58" w:rsidRPr="006E091C">
        <w:rPr>
          <w:rFonts w:ascii="Times New Roman" w:hAnsi="Times New Roman" w:cs="Times New Roman"/>
          <w:sz w:val="28"/>
          <w:szCs w:val="28"/>
        </w:rPr>
        <w:t xml:space="preserve">й об устранении выявленных нарушений. В </w:t>
      </w:r>
      <w:r w:rsidR="00AF2C58" w:rsidRPr="006E091C">
        <w:rPr>
          <w:rFonts w:ascii="Times New Roman" w:eastAsia="Calibri" w:hAnsi="Times New Roman" w:cs="Times New Roman"/>
          <w:sz w:val="28"/>
          <w:szCs w:val="28"/>
        </w:rPr>
        <w:t xml:space="preserve"> адрес проверяемых объектов дано  </w:t>
      </w:r>
      <w:r w:rsidR="006920F1" w:rsidRPr="006E091C">
        <w:rPr>
          <w:rFonts w:ascii="Times New Roman" w:eastAsia="Calibri" w:hAnsi="Times New Roman" w:cs="Times New Roman"/>
          <w:sz w:val="28"/>
          <w:szCs w:val="28"/>
        </w:rPr>
        <w:t>44</w:t>
      </w:r>
      <w:r w:rsidR="00AF2C58" w:rsidRPr="006E091C">
        <w:rPr>
          <w:rFonts w:ascii="Times New Roman" w:eastAsia="Calibri" w:hAnsi="Times New Roman" w:cs="Times New Roman"/>
          <w:sz w:val="28"/>
          <w:szCs w:val="28"/>
        </w:rPr>
        <w:t xml:space="preserve"> предложени</w:t>
      </w:r>
      <w:r w:rsidR="00AF2C58" w:rsidRPr="006E091C">
        <w:rPr>
          <w:rFonts w:ascii="Times New Roman" w:hAnsi="Times New Roman" w:cs="Times New Roman"/>
          <w:sz w:val="28"/>
          <w:szCs w:val="28"/>
        </w:rPr>
        <w:t>я</w:t>
      </w:r>
      <w:r w:rsidR="00AF2C58" w:rsidRPr="006E091C">
        <w:rPr>
          <w:rFonts w:ascii="Times New Roman" w:eastAsia="Calibri" w:hAnsi="Times New Roman" w:cs="Times New Roman"/>
          <w:sz w:val="28"/>
          <w:szCs w:val="28"/>
        </w:rPr>
        <w:t xml:space="preserve">, из которых выполнено </w:t>
      </w:r>
      <w:r w:rsidR="00AF2C58" w:rsidRPr="006E091C">
        <w:rPr>
          <w:rFonts w:ascii="Times New Roman" w:hAnsi="Times New Roman" w:cs="Times New Roman"/>
          <w:sz w:val="28"/>
          <w:szCs w:val="28"/>
        </w:rPr>
        <w:t>4</w:t>
      </w:r>
      <w:r w:rsidR="00777981">
        <w:rPr>
          <w:rFonts w:ascii="Times New Roman" w:hAnsi="Times New Roman" w:cs="Times New Roman"/>
          <w:sz w:val="28"/>
          <w:szCs w:val="28"/>
        </w:rPr>
        <w:t>2</w:t>
      </w:r>
      <w:r w:rsidR="00AF2C58" w:rsidRPr="006E091C">
        <w:rPr>
          <w:rFonts w:ascii="Times New Roman" w:eastAsia="Calibri" w:hAnsi="Times New Roman" w:cs="Times New Roman"/>
          <w:sz w:val="28"/>
          <w:szCs w:val="28"/>
        </w:rPr>
        <w:t>.</w:t>
      </w:r>
      <w:r w:rsidR="00AF2C58" w:rsidRPr="006E091C">
        <w:rPr>
          <w:rFonts w:ascii="Times New Roman" w:eastAsia="Calibri" w:hAnsi="Times New Roman" w:cs="Times New Roman"/>
          <w:sz w:val="28"/>
          <w:szCs w:val="28"/>
        </w:rPr>
        <w:tab/>
      </w:r>
      <w:r w:rsidR="00AF2C58" w:rsidRPr="006E0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1F9" w:rsidRPr="002B62DF" w:rsidRDefault="006E091C" w:rsidP="006406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06D3" w:rsidRPr="006E091C">
        <w:rPr>
          <w:rFonts w:ascii="Times New Roman" w:hAnsi="Times New Roman" w:cs="Times New Roman"/>
          <w:sz w:val="28"/>
          <w:szCs w:val="28"/>
        </w:rPr>
        <w:t xml:space="preserve">Объем нарушений, предложенных к устранению, составил </w:t>
      </w:r>
      <w:r w:rsidRPr="006E091C">
        <w:rPr>
          <w:rFonts w:ascii="Times New Roman" w:hAnsi="Times New Roman" w:cs="Times New Roman"/>
          <w:sz w:val="28"/>
          <w:szCs w:val="28"/>
        </w:rPr>
        <w:t>6</w:t>
      </w:r>
      <w:r w:rsidR="00102A5D">
        <w:rPr>
          <w:rFonts w:ascii="Times New Roman" w:hAnsi="Times New Roman" w:cs="Times New Roman"/>
          <w:sz w:val="28"/>
          <w:szCs w:val="28"/>
        </w:rPr>
        <w:t>79,19</w:t>
      </w:r>
      <w:r w:rsidRPr="006E091C">
        <w:rPr>
          <w:rFonts w:ascii="Times New Roman" w:hAnsi="Times New Roman" w:cs="Times New Roman"/>
          <w:sz w:val="28"/>
          <w:szCs w:val="28"/>
        </w:rPr>
        <w:t xml:space="preserve"> тыс.</w:t>
      </w:r>
      <w:r w:rsidR="006406D3" w:rsidRPr="006E091C">
        <w:rPr>
          <w:rFonts w:ascii="Times New Roman" w:hAnsi="Times New Roman" w:cs="Times New Roman"/>
          <w:sz w:val="28"/>
          <w:szCs w:val="28"/>
        </w:rPr>
        <w:t xml:space="preserve"> руб., </w:t>
      </w:r>
      <w:r w:rsidR="006406D3" w:rsidRPr="008F5411">
        <w:rPr>
          <w:rFonts w:ascii="Times New Roman" w:hAnsi="Times New Roman" w:cs="Times New Roman"/>
          <w:sz w:val="28"/>
          <w:szCs w:val="28"/>
        </w:rPr>
        <w:t xml:space="preserve">устранено </w:t>
      </w:r>
      <w:r w:rsidR="00102A5D" w:rsidRPr="008F5411">
        <w:rPr>
          <w:rFonts w:ascii="Times New Roman" w:hAnsi="Times New Roman" w:cs="Times New Roman"/>
          <w:sz w:val="28"/>
          <w:szCs w:val="28"/>
        </w:rPr>
        <w:t>570,03</w:t>
      </w:r>
      <w:r w:rsidRPr="008F5411">
        <w:rPr>
          <w:rFonts w:ascii="Times New Roman" w:hAnsi="Times New Roman" w:cs="Times New Roman"/>
          <w:sz w:val="28"/>
          <w:szCs w:val="28"/>
        </w:rPr>
        <w:t xml:space="preserve"> тыс.</w:t>
      </w:r>
      <w:r w:rsidR="006406D3" w:rsidRPr="008F5411">
        <w:rPr>
          <w:rFonts w:ascii="Times New Roman" w:hAnsi="Times New Roman" w:cs="Times New Roman"/>
          <w:sz w:val="28"/>
          <w:szCs w:val="28"/>
        </w:rPr>
        <w:t xml:space="preserve"> рублей.   </w:t>
      </w:r>
      <w:r w:rsidR="00666587" w:rsidRPr="008F5411">
        <w:rPr>
          <w:rFonts w:ascii="Times New Roman" w:hAnsi="Times New Roman" w:cs="Times New Roman"/>
          <w:sz w:val="28"/>
          <w:szCs w:val="28"/>
        </w:rPr>
        <w:t xml:space="preserve"> </w:t>
      </w:r>
      <w:r w:rsidR="002B62DF" w:rsidRPr="008F5411">
        <w:rPr>
          <w:rFonts w:ascii="Times New Roman" w:hAnsi="Times New Roman" w:cs="Times New Roman"/>
          <w:sz w:val="28"/>
          <w:szCs w:val="28"/>
        </w:rPr>
        <w:t xml:space="preserve">В 2018 году к </w:t>
      </w:r>
      <w:r w:rsidR="006406D3" w:rsidRPr="008F5411">
        <w:rPr>
          <w:rFonts w:ascii="Times New Roman" w:hAnsi="Times New Roman" w:cs="Times New Roman"/>
          <w:sz w:val="28"/>
          <w:szCs w:val="28"/>
        </w:rPr>
        <w:t xml:space="preserve"> восстановлению в бюджет</w:t>
      </w:r>
      <w:r w:rsidR="002B62DF" w:rsidRPr="008F5411">
        <w:rPr>
          <w:rFonts w:ascii="Times New Roman" w:hAnsi="Times New Roman" w:cs="Times New Roman"/>
          <w:sz w:val="28"/>
          <w:szCs w:val="28"/>
        </w:rPr>
        <w:t xml:space="preserve"> района и сельских поселений  </w:t>
      </w:r>
      <w:r w:rsidR="006406D3" w:rsidRPr="008F5411">
        <w:rPr>
          <w:rFonts w:ascii="Times New Roman" w:hAnsi="Times New Roman" w:cs="Times New Roman"/>
          <w:sz w:val="28"/>
          <w:szCs w:val="28"/>
        </w:rPr>
        <w:t xml:space="preserve"> предложено </w:t>
      </w:r>
      <w:r w:rsidR="00102A5D" w:rsidRPr="008F5411">
        <w:rPr>
          <w:rFonts w:ascii="Times New Roman" w:hAnsi="Times New Roman" w:cs="Times New Roman"/>
          <w:sz w:val="28"/>
          <w:szCs w:val="28"/>
        </w:rPr>
        <w:t>110,65</w:t>
      </w:r>
      <w:r w:rsidR="006406D3" w:rsidRPr="008F5411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2B62DF" w:rsidRPr="008F5411">
        <w:rPr>
          <w:rFonts w:ascii="Times New Roman" w:hAnsi="Times New Roman" w:cs="Times New Roman"/>
          <w:sz w:val="28"/>
          <w:szCs w:val="28"/>
        </w:rPr>
        <w:t xml:space="preserve"> возвращено в </w:t>
      </w:r>
      <w:r w:rsidR="003E4D56" w:rsidRPr="008F5411">
        <w:rPr>
          <w:rFonts w:ascii="Times New Roman" w:hAnsi="Times New Roman" w:cs="Times New Roman"/>
          <w:sz w:val="28"/>
          <w:szCs w:val="28"/>
        </w:rPr>
        <w:t xml:space="preserve">  бюджет</w:t>
      </w:r>
      <w:r w:rsidR="006406D3" w:rsidRPr="008F5411">
        <w:rPr>
          <w:rFonts w:ascii="Times New Roman" w:hAnsi="Times New Roman" w:cs="Times New Roman"/>
          <w:sz w:val="28"/>
          <w:szCs w:val="28"/>
        </w:rPr>
        <w:t xml:space="preserve"> </w:t>
      </w:r>
      <w:r w:rsidR="008B3CC7" w:rsidRPr="008F5411">
        <w:rPr>
          <w:rFonts w:ascii="Times New Roman" w:hAnsi="Times New Roman" w:cs="Times New Roman"/>
          <w:sz w:val="28"/>
          <w:szCs w:val="28"/>
        </w:rPr>
        <w:t xml:space="preserve"> </w:t>
      </w:r>
      <w:r w:rsidR="006406D3" w:rsidRPr="008F5411">
        <w:rPr>
          <w:rFonts w:ascii="Times New Roman" w:hAnsi="Times New Roman" w:cs="Times New Roman"/>
          <w:sz w:val="28"/>
          <w:szCs w:val="28"/>
        </w:rPr>
        <w:t>5</w:t>
      </w:r>
      <w:r w:rsidR="00102A5D" w:rsidRPr="008F5411">
        <w:rPr>
          <w:rFonts w:ascii="Times New Roman" w:hAnsi="Times New Roman" w:cs="Times New Roman"/>
          <w:sz w:val="28"/>
          <w:szCs w:val="28"/>
        </w:rPr>
        <w:t>8,62</w:t>
      </w:r>
      <w:r w:rsidR="00666587" w:rsidRPr="008F541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5411" w:rsidRPr="008F5411">
        <w:rPr>
          <w:rFonts w:ascii="Times New Roman" w:hAnsi="Times New Roman" w:cs="Times New Roman"/>
          <w:sz w:val="28"/>
          <w:szCs w:val="28"/>
        </w:rPr>
        <w:t>. В</w:t>
      </w:r>
      <w:r w:rsidR="008F5411">
        <w:rPr>
          <w:rFonts w:ascii="Times New Roman" w:hAnsi="Times New Roman" w:cs="Times New Roman"/>
          <w:sz w:val="28"/>
          <w:szCs w:val="28"/>
        </w:rPr>
        <w:t xml:space="preserve"> 2018 году по результатам мероприятий 2017 года возвращено в бюджет </w:t>
      </w:r>
      <w:r w:rsidR="002B62DF" w:rsidRPr="002B62DF">
        <w:rPr>
          <w:rFonts w:ascii="Times New Roman" w:hAnsi="Times New Roman" w:cs="Times New Roman"/>
          <w:sz w:val="28"/>
          <w:szCs w:val="28"/>
        </w:rPr>
        <w:t xml:space="preserve"> 111,54</w:t>
      </w:r>
      <w:r w:rsidR="007F61F9" w:rsidRPr="002B62D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F5411">
        <w:rPr>
          <w:rFonts w:ascii="Times New Roman" w:hAnsi="Times New Roman" w:cs="Times New Roman"/>
          <w:sz w:val="28"/>
          <w:szCs w:val="28"/>
        </w:rPr>
        <w:t>лей</w:t>
      </w:r>
      <w:r w:rsidR="007F61F9" w:rsidRPr="002B62DF">
        <w:rPr>
          <w:rFonts w:ascii="Times New Roman" w:hAnsi="Times New Roman" w:cs="Times New Roman"/>
          <w:sz w:val="28"/>
          <w:szCs w:val="28"/>
        </w:rPr>
        <w:t>.</w:t>
      </w:r>
      <w:r w:rsidR="006406D3" w:rsidRPr="002B6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B28" w:rsidRPr="008F5411" w:rsidRDefault="00F96B28" w:rsidP="00F96B28">
      <w:pPr>
        <w:ind w:firstLine="708"/>
        <w:jc w:val="both"/>
        <w:rPr>
          <w:rStyle w:val="apple-style-span"/>
          <w:sz w:val="28"/>
          <w:szCs w:val="28"/>
        </w:rPr>
      </w:pPr>
      <w:r w:rsidRPr="008F5411">
        <w:rPr>
          <w:rStyle w:val="apple-style-span"/>
          <w:sz w:val="28"/>
          <w:szCs w:val="28"/>
        </w:rPr>
        <w:t xml:space="preserve">Основными нарушениями и  недостатками, выявленными при проведении контрольных мероприятий, являются: </w:t>
      </w:r>
    </w:p>
    <w:p w:rsidR="00F96B28" w:rsidRDefault="00F96B28" w:rsidP="00F96B28">
      <w:pPr>
        <w:ind w:firstLine="708"/>
        <w:jc w:val="both"/>
        <w:rPr>
          <w:rStyle w:val="apple-style-span"/>
          <w:sz w:val="28"/>
          <w:szCs w:val="28"/>
        </w:rPr>
      </w:pPr>
      <w:r w:rsidRPr="008F5411">
        <w:rPr>
          <w:rStyle w:val="apple-style-span"/>
          <w:sz w:val="28"/>
          <w:szCs w:val="28"/>
        </w:rPr>
        <w:t>- бухгалтерский учет ведется в нарушении   Приказа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применению;</w:t>
      </w:r>
    </w:p>
    <w:p w:rsidR="00F96B28" w:rsidRPr="008F5411" w:rsidRDefault="00F96B28" w:rsidP="00F96B28">
      <w:pPr>
        <w:ind w:firstLine="708"/>
        <w:jc w:val="both"/>
        <w:rPr>
          <w:rStyle w:val="apple-style-span"/>
          <w:sz w:val="28"/>
          <w:szCs w:val="28"/>
        </w:rPr>
      </w:pPr>
      <w:r w:rsidRPr="008F5411">
        <w:rPr>
          <w:rStyle w:val="apple-style-span"/>
          <w:sz w:val="28"/>
          <w:szCs w:val="28"/>
        </w:rPr>
        <w:t>-</w:t>
      </w:r>
      <w:r w:rsidRPr="008F5411">
        <w:rPr>
          <w:sz w:val="28"/>
          <w:szCs w:val="28"/>
        </w:rPr>
        <w:t xml:space="preserve"> в</w:t>
      </w:r>
      <w:r w:rsidRPr="008F5411">
        <w:rPr>
          <w:rStyle w:val="apple-style-span"/>
          <w:sz w:val="28"/>
          <w:szCs w:val="28"/>
        </w:rPr>
        <w:t> нарушение принципа эффективности использования бюджетных средств, определенного статьей 34 БК РФ, статьей 162, пунктом 6 статьи 219 БК РФ, осуществлены дополнительные расходы, сверх необходимого для достижения результата: уплата пени и штрафов в проверяемом периоде;</w:t>
      </w:r>
    </w:p>
    <w:p w:rsidR="00F96B28" w:rsidRPr="008F5411" w:rsidRDefault="00F96B28" w:rsidP="00F96B28">
      <w:pPr>
        <w:ind w:firstLine="708"/>
        <w:jc w:val="both"/>
        <w:rPr>
          <w:rStyle w:val="apple-style-span"/>
          <w:sz w:val="28"/>
          <w:szCs w:val="28"/>
        </w:rPr>
      </w:pPr>
      <w:r w:rsidRPr="008F5411">
        <w:rPr>
          <w:rStyle w:val="apple-style-span"/>
          <w:sz w:val="28"/>
          <w:szCs w:val="28"/>
        </w:rPr>
        <w:t>-</w:t>
      </w:r>
      <w:r w:rsidRPr="008F5411">
        <w:rPr>
          <w:sz w:val="28"/>
          <w:szCs w:val="28"/>
        </w:rPr>
        <w:t xml:space="preserve"> в</w:t>
      </w:r>
      <w:r w:rsidRPr="008F5411">
        <w:rPr>
          <w:rStyle w:val="apple-style-span"/>
          <w:sz w:val="28"/>
          <w:szCs w:val="28"/>
        </w:rPr>
        <w:t xml:space="preserve">  нарушении п</w:t>
      </w:r>
      <w:r w:rsidR="00434810" w:rsidRPr="008F5411">
        <w:rPr>
          <w:rStyle w:val="apple-style-span"/>
          <w:sz w:val="28"/>
          <w:szCs w:val="28"/>
        </w:rPr>
        <w:t xml:space="preserve">ункта </w:t>
      </w:r>
      <w:r w:rsidRPr="008F5411">
        <w:rPr>
          <w:rStyle w:val="apple-style-span"/>
          <w:sz w:val="28"/>
          <w:szCs w:val="28"/>
        </w:rPr>
        <w:t>3 ст</w:t>
      </w:r>
      <w:r w:rsidR="00434810" w:rsidRPr="008F5411">
        <w:rPr>
          <w:rStyle w:val="apple-style-span"/>
          <w:sz w:val="28"/>
          <w:szCs w:val="28"/>
        </w:rPr>
        <w:t xml:space="preserve">атьи </w:t>
      </w:r>
      <w:r w:rsidRPr="008F5411">
        <w:rPr>
          <w:rStyle w:val="apple-style-span"/>
          <w:sz w:val="28"/>
          <w:szCs w:val="28"/>
        </w:rPr>
        <w:t>219 БК РФ принят</w:t>
      </w:r>
      <w:r w:rsidR="00777981" w:rsidRPr="008F5411">
        <w:rPr>
          <w:rStyle w:val="apple-style-span"/>
          <w:sz w:val="28"/>
          <w:szCs w:val="28"/>
        </w:rPr>
        <w:t>ие</w:t>
      </w:r>
      <w:r w:rsidRPr="008F5411">
        <w:rPr>
          <w:rStyle w:val="apple-style-span"/>
          <w:sz w:val="28"/>
          <w:szCs w:val="28"/>
        </w:rPr>
        <w:t xml:space="preserve"> бюджетны</w:t>
      </w:r>
      <w:r w:rsidR="00777981" w:rsidRPr="008F5411">
        <w:rPr>
          <w:rStyle w:val="apple-style-span"/>
          <w:sz w:val="28"/>
          <w:szCs w:val="28"/>
        </w:rPr>
        <w:t>х</w:t>
      </w:r>
      <w:r w:rsidRPr="008F5411">
        <w:rPr>
          <w:rStyle w:val="apple-style-span"/>
          <w:sz w:val="28"/>
          <w:szCs w:val="28"/>
        </w:rPr>
        <w:t xml:space="preserve"> обязатель</w:t>
      </w:r>
      <w:proofErr w:type="gramStart"/>
      <w:r w:rsidRPr="008F5411">
        <w:rPr>
          <w:rStyle w:val="apple-style-span"/>
          <w:sz w:val="28"/>
          <w:szCs w:val="28"/>
        </w:rPr>
        <w:t>ств св</w:t>
      </w:r>
      <w:proofErr w:type="gramEnd"/>
      <w:r w:rsidRPr="008F5411">
        <w:rPr>
          <w:rStyle w:val="apple-style-span"/>
          <w:sz w:val="28"/>
          <w:szCs w:val="28"/>
        </w:rPr>
        <w:t>ерх доведенных лимитов бюджетных обязательств;</w:t>
      </w:r>
    </w:p>
    <w:p w:rsidR="00F96B28" w:rsidRPr="00D9760A" w:rsidRDefault="00F96B28" w:rsidP="00F96B28">
      <w:pPr>
        <w:ind w:firstLine="708"/>
        <w:jc w:val="both"/>
        <w:rPr>
          <w:sz w:val="28"/>
          <w:szCs w:val="28"/>
        </w:rPr>
      </w:pPr>
      <w:r w:rsidRPr="008F5411">
        <w:rPr>
          <w:rStyle w:val="apple-style-span"/>
          <w:sz w:val="28"/>
          <w:szCs w:val="28"/>
        </w:rPr>
        <w:lastRenderedPageBreak/>
        <w:t>- н</w:t>
      </w:r>
      <w:r w:rsidRPr="008F5411">
        <w:rPr>
          <w:rFonts w:eastAsia="Arial Unicode MS"/>
          <w:sz w:val="28"/>
          <w:szCs w:val="28"/>
        </w:rPr>
        <w:t>ачисление и выплата заработной платы производилось в нарушени</w:t>
      </w:r>
      <w:r w:rsidR="00E614FA" w:rsidRPr="008F5411">
        <w:rPr>
          <w:rFonts w:eastAsia="Arial Unicode MS"/>
          <w:sz w:val="28"/>
          <w:szCs w:val="28"/>
        </w:rPr>
        <w:t>и</w:t>
      </w:r>
      <w:r w:rsidRPr="008F5411">
        <w:rPr>
          <w:rFonts w:eastAsia="Arial Unicode MS"/>
          <w:sz w:val="28"/>
          <w:szCs w:val="28"/>
        </w:rPr>
        <w:t xml:space="preserve"> </w:t>
      </w:r>
      <w:r w:rsidR="00E614FA" w:rsidRPr="00D9760A">
        <w:rPr>
          <w:rFonts w:eastAsia="Arial Unicode MS"/>
          <w:sz w:val="28"/>
          <w:szCs w:val="28"/>
        </w:rPr>
        <w:t xml:space="preserve">нормативных правовых актов, а так же </w:t>
      </w:r>
      <w:r w:rsidRPr="00D9760A">
        <w:rPr>
          <w:sz w:val="28"/>
          <w:szCs w:val="28"/>
        </w:rPr>
        <w:t>Положения об оплате труда;</w:t>
      </w:r>
    </w:p>
    <w:p w:rsidR="00D9760A" w:rsidRPr="00D9760A" w:rsidRDefault="00AF2C58" w:rsidP="00777981">
      <w:pPr>
        <w:ind w:firstLine="708"/>
        <w:jc w:val="both"/>
        <w:rPr>
          <w:sz w:val="28"/>
          <w:szCs w:val="28"/>
        </w:rPr>
      </w:pPr>
      <w:r w:rsidRPr="00D9760A">
        <w:rPr>
          <w:bCs/>
          <w:sz w:val="28"/>
          <w:szCs w:val="28"/>
        </w:rPr>
        <w:t xml:space="preserve">   </w:t>
      </w:r>
      <w:r w:rsidR="00D9760A" w:rsidRPr="00D9760A">
        <w:rPr>
          <w:sz w:val="28"/>
          <w:szCs w:val="28"/>
        </w:rPr>
        <w:t>- нарушения порядка формирования, утверждения и ведения плана закупок, плана-графика закупок, порядка его размещения в открытом доступе;</w:t>
      </w:r>
    </w:p>
    <w:p w:rsidR="00D9760A" w:rsidRPr="00D9760A" w:rsidRDefault="00D9760A" w:rsidP="00777981">
      <w:pPr>
        <w:ind w:firstLine="708"/>
        <w:jc w:val="both"/>
        <w:rPr>
          <w:sz w:val="28"/>
          <w:szCs w:val="28"/>
        </w:rPr>
      </w:pPr>
      <w:r w:rsidRPr="00D9760A">
        <w:rPr>
          <w:sz w:val="28"/>
          <w:szCs w:val="28"/>
        </w:rPr>
        <w:t>- не включение в контракт (договор) обязательных условий;</w:t>
      </w:r>
    </w:p>
    <w:p w:rsidR="00D9760A" w:rsidRPr="00D9760A" w:rsidRDefault="00D9760A" w:rsidP="00777981">
      <w:pPr>
        <w:ind w:firstLine="708"/>
        <w:jc w:val="both"/>
        <w:rPr>
          <w:sz w:val="28"/>
          <w:szCs w:val="28"/>
        </w:rPr>
      </w:pPr>
      <w:r w:rsidRPr="00D9760A">
        <w:rPr>
          <w:sz w:val="28"/>
          <w:szCs w:val="28"/>
        </w:rPr>
        <w:t>- нарушения условий реализации контрактов (договоров), в том числе сроков реализации, включая своевременность расчетов по контракту (договору);</w:t>
      </w:r>
    </w:p>
    <w:p w:rsidR="00D9760A" w:rsidRPr="00D9760A" w:rsidRDefault="00D9760A" w:rsidP="00777981">
      <w:pPr>
        <w:ind w:firstLine="708"/>
        <w:jc w:val="both"/>
        <w:rPr>
          <w:sz w:val="28"/>
          <w:szCs w:val="28"/>
        </w:rPr>
      </w:pPr>
      <w:r w:rsidRPr="00D9760A">
        <w:rPr>
          <w:sz w:val="28"/>
          <w:szCs w:val="28"/>
        </w:rPr>
        <w:t>- внесение изменений в контракт (договор) с нарушением требований, установленных законодательством;</w:t>
      </w:r>
    </w:p>
    <w:p w:rsidR="00D9760A" w:rsidRPr="00D9760A" w:rsidRDefault="00D9760A" w:rsidP="00777981">
      <w:pPr>
        <w:ind w:firstLine="708"/>
        <w:jc w:val="both"/>
        <w:rPr>
          <w:sz w:val="28"/>
          <w:szCs w:val="28"/>
        </w:rPr>
      </w:pPr>
      <w:r w:rsidRPr="00D9760A">
        <w:rPr>
          <w:sz w:val="28"/>
          <w:szCs w:val="28"/>
        </w:rPr>
        <w:t>- нарушения при организации и проведении ведомственного контроля в сфере закупок в отношении подведомственных заказчиков.</w:t>
      </w:r>
    </w:p>
    <w:p w:rsidR="00031652" w:rsidRPr="00493C66" w:rsidRDefault="00AF2C58" w:rsidP="00031652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9760A">
        <w:rPr>
          <w:bCs/>
          <w:sz w:val="28"/>
          <w:szCs w:val="28"/>
        </w:rPr>
        <w:t xml:space="preserve">  </w:t>
      </w:r>
      <w:r w:rsidR="00031652" w:rsidRPr="00D9760A">
        <w:rPr>
          <w:sz w:val="28"/>
          <w:szCs w:val="28"/>
        </w:rPr>
        <w:t>Руководителями проверяемых учреждений в результате реализации</w:t>
      </w:r>
      <w:r w:rsidR="00031652" w:rsidRPr="00493C66">
        <w:rPr>
          <w:sz w:val="28"/>
          <w:szCs w:val="28"/>
        </w:rPr>
        <w:t xml:space="preserve"> материалов мероприятий КСК  принимались меры  и, в установленный срок, предоставлялась в КСК сведения об устранении нарушений, недостатков, выполнении рекомендаций КСК.   </w:t>
      </w:r>
    </w:p>
    <w:p w:rsidR="00CF1A8D" w:rsidRDefault="00031652" w:rsidP="00387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F2C58" w:rsidRPr="007C32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2BE3" w:rsidRPr="007C32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7D78" w:rsidRPr="007C32F8">
        <w:rPr>
          <w:rFonts w:ascii="Times New Roman" w:hAnsi="Times New Roman" w:cs="Times New Roman"/>
          <w:bCs/>
          <w:sz w:val="28"/>
          <w:szCs w:val="28"/>
        </w:rPr>
        <w:t>В 201</w:t>
      </w:r>
      <w:r w:rsidR="007C32F8" w:rsidRPr="007C32F8">
        <w:rPr>
          <w:rFonts w:ascii="Times New Roman" w:hAnsi="Times New Roman" w:cs="Times New Roman"/>
          <w:bCs/>
          <w:sz w:val="28"/>
          <w:szCs w:val="28"/>
        </w:rPr>
        <w:t>8</w:t>
      </w:r>
      <w:r w:rsidR="00387D78" w:rsidRPr="007C32F8">
        <w:rPr>
          <w:rFonts w:ascii="Times New Roman" w:hAnsi="Times New Roman" w:cs="Times New Roman"/>
          <w:bCs/>
          <w:sz w:val="28"/>
          <w:szCs w:val="28"/>
        </w:rPr>
        <w:t xml:space="preserve"> году по </w:t>
      </w:r>
      <w:r w:rsidR="00387D78" w:rsidRPr="007C32F8">
        <w:rPr>
          <w:rFonts w:ascii="Times New Roman" w:hAnsi="Times New Roman" w:cs="Times New Roman"/>
          <w:sz w:val="28"/>
          <w:szCs w:val="28"/>
        </w:rPr>
        <w:t xml:space="preserve"> </w:t>
      </w:r>
      <w:r w:rsidR="00BF4910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387D78" w:rsidRPr="007C32F8">
        <w:rPr>
          <w:rFonts w:ascii="Times New Roman" w:hAnsi="Times New Roman" w:cs="Times New Roman"/>
          <w:sz w:val="28"/>
          <w:szCs w:val="28"/>
        </w:rPr>
        <w:t xml:space="preserve">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и экспертно-аналитических </w:t>
      </w:r>
      <w:r w:rsidR="00387D78" w:rsidRPr="007C32F8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CF1A8D">
        <w:rPr>
          <w:rFonts w:ascii="Times New Roman" w:hAnsi="Times New Roman" w:cs="Times New Roman"/>
          <w:sz w:val="28"/>
          <w:szCs w:val="28"/>
        </w:rPr>
        <w:t xml:space="preserve">КСК </w:t>
      </w:r>
      <w:r w:rsidR="00387D78" w:rsidRPr="007C32F8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7C32F8" w:rsidRPr="007C32F8">
        <w:rPr>
          <w:rFonts w:ascii="Times New Roman" w:hAnsi="Times New Roman" w:cs="Times New Roman"/>
          <w:sz w:val="28"/>
          <w:szCs w:val="28"/>
        </w:rPr>
        <w:t>7</w:t>
      </w:r>
      <w:r w:rsidR="00387D78" w:rsidRPr="007C32F8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7C32F8" w:rsidRPr="007C32F8">
        <w:rPr>
          <w:rFonts w:ascii="Times New Roman" w:hAnsi="Times New Roman" w:cs="Times New Roman"/>
          <w:sz w:val="28"/>
          <w:szCs w:val="28"/>
        </w:rPr>
        <w:t>ов</w:t>
      </w:r>
      <w:r w:rsidR="00387D78" w:rsidRPr="007C32F8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387D78" w:rsidRPr="007C32F8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CF1A8D">
        <w:rPr>
          <w:rFonts w:ascii="Times New Roman" w:hAnsi="Times New Roman" w:cs="Times New Roman"/>
          <w:sz w:val="28"/>
          <w:szCs w:val="28"/>
        </w:rPr>
        <w:t>. Мировыми судьями</w:t>
      </w:r>
      <w:r>
        <w:rPr>
          <w:rFonts w:ascii="Times New Roman" w:hAnsi="Times New Roman" w:cs="Times New Roman"/>
          <w:sz w:val="28"/>
          <w:szCs w:val="28"/>
        </w:rPr>
        <w:t xml:space="preserve"> были возбуждены 7 административных производств по статьям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CF1A8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F1A8D" w:rsidRDefault="00CF1A8D" w:rsidP="00387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 производство по ст.</w:t>
      </w:r>
      <w:r w:rsidR="00031652">
        <w:rPr>
          <w:rFonts w:ascii="Times New Roman" w:hAnsi="Times New Roman" w:cs="Times New Roman"/>
          <w:sz w:val="28"/>
          <w:szCs w:val="28"/>
        </w:rPr>
        <w:t xml:space="preserve"> 15.14, </w:t>
      </w:r>
    </w:p>
    <w:p w:rsidR="00CF1A8D" w:rsidRDefault="00CF1A8D" w:rsidP="00387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два производства по ст. </w:t>
      </w:r>
      <w:r w:rsidR="00031652">
        <w:rPr>
          <w:rFonts w:ascii="Times New Roman" w:hAnsi="Times New Roman" w:cs="Times New Roman"/>
          <w:sz w:val="28"/>
          <w:szCs w:val="28"/>
        </w:rPr>
        <w:t>15.15.10,</w:t>
      </w:r>
    </w:p>
    <w:p w:rsidR="00CF1A8D" w:rsidRDefault="00CF1A8D" w:rsidP="00387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1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три производства по ст. </w:t>
      </w:r>
      <w:r w:rsidR="00031652">
        <w:rPr>
          <w:rFonts w:ascii="Times New Roman" w:hAnsi="Times New Roman" w:cs="Times New Roman"/>
          <w:sz w:val="28"/>
          <w:szCs w:val="28"/>
        </w:rPr>
        <w:t>15.15.6</w:t>
      </w:r>
    </w:p>
    <w:p w:rsidR="00CF1A8D" w:rsidRPr="00CF1A8D" w:rsidRDefault="00CF1A8D" w:rsidP="00387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1A8D">
        <w:rPr>
          <w:rFonts w:ascii="Times New Roman" w:hAnsi="Times New Roman" w:cs="Times New Roman"/>
          <w:sz w:val="28"/>
          <w:szCs w:val="28"/>
        </w:rPr>
        <w:t xml:space="preserve">- </w:t>
      </w:r>
      <w:r w:rsidR="00031652" w:rsidRPr="00CF1A8D">
        <w:rPr>
          <w:rFonts w:ascii="Times New Roman" w:hAnsi="Times New Roman" w:cs="Times New Roman"/>
          <w:sz w:val="28"/>
          <w:szCs w:val="28"/>
        </w:rPr>
        <w:t xml:space="preserve"> </w:t>
      </w:r>
      <w:r w:rsidRPr="00CF1A8D">
        <w:rPr>
          <w:rFonts w:ascii="Times New Roman" w:hAnsi="Times New Roman" w:cs="Times New Roman"/>
          <w:sz w:val="28"/>
          <w:szCs w:val="28"/>
        </w:rPr>
        <w:t xml:space="preserve">одно производство по ст. </w:t>
      </w:r>
      <w:r w:rsidR="00031652" w:rsidRPr="00CF1A8D">
        <w:rPr>
          <w:rFonts w:ascii="Times New Roman" w:hAnsi="Times New Roman" w:cs="Times New Roman"/>
          <w:sz w:val="28"/>
          <w:szCs w:val="28"/>
        </w:rPr>
        <w:t>19.7</w:t>
      </w:r>
    </w:p>
    <w:p w:rsidR="00FC35EB" w:rsidRPr="00CF1A8D" w:rsidRDefault="008F5411" w:rsidP="00CF1A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Привлечено к административной  ответственности 2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 и 1 юридическое </w:t>
      </w:r>
      <w:r w:rsidRPr="00501D4C">
        <w:rPr>
          <w:rFonts w:ascii="Times New Roman" w:hAnsi="Times New Roman" w:cs="Times New Roman"/>
          <w:sz w:val="28"/>
          <w:szCs w:val="28"/>
        </w:rPr>
        <w:t>лицо.</w:t>
      </w:r>
      <w:r w:rsidR="00501D4C" w:rsidRPr="00501D4C">
        <w:rPr>
          <w:rFonts w:ascii="Times New Roman" w:hAnsi="Times New Roman" w:cs="Times New Roman"/>
          <w:sz w:val="28"/>
          <w:szCs w:val="28"/>
        </w:rPr>
        <w:t xml:space="preserve"> Производство по </w:t>
      </w:r>
      <w:r w:rsidR="00501D4C">
        <w:rPr>
          <w:rFonts w:ascii="Times New Roman" w:hAnsi="Times New Roman" w:cs="Times New Roman"/>
          <w:sz w:val="28"/>
          <w:szCs w:val="28"/>
        </w:rPr>
        <w:t>4</w:t>
      </w:r>
      <w:r w:rsidR="00501D4C" w:rsidRPr="00501D4C">
        <w:rPr>
          <w:rFonts w:ascii="Times New Roman" w:hAnsi="Times New Roman" w:cs="Times New Roman"/>
          <w:sz w:val="28"/>
          <w:szCs w:val="28"/>
        </w:rPr>
        <w:t xml:space="preserve"> дел</w:t>
      </w:r>
      <w:r w:rsidR="00501D4C">
        <w:rPr>
          <w:rFonts w:ascii="Times New Roman" w:hAnsi="Times New Roman" w:cs="Times New Roman"/>
          <w:sz w:val="28"/>
          <w:szCs w:val="28"/>
        </w:rPr>
        <w:t>ам</w:t>
      </w:r>
      <w:r w:rsidR="00501D4C" w:rsidRPr="00501D4C">
        <w:rPr>
          <w:rFonts w:ascii="Times New Roman" w:hAnsi="Times New Roman" w:cs="Times New Roman"/>
          <w:sz w:val="28"/>
          <w:szCs w:val="28"/>
        </w:rPr>
        <w:t xml:space="preserve"> прекращено ввиду малозначительности с одновременным объявлением устного замечания должностному лицу проверяемого объекта.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A8D" w:rsidRPr="00CF1A8D">
        <w:rPr>
          <w:rFonts w:ascii="Times New Roman" w:hAnsi="Times New Roman" w:cs="Times New Roman"/>
          <w:sz w:val="28"/>
          <w:szCs w:val="28"/>
        </w:rPr>
        <w:t>П</w:t>
      </w:r>
      <w:r w:rsidR="00031652" w:rsidRPr="00CF1A8D">
        <w:rPr>
          <w:rFonts w:ascii="Times New Roman" w:hAnsi="Times New Roman" w:cs="Times New Roman"/>
          <w:sz w:val="28"/>
          <w:szCs w:val="28"/>
        </w:rPr>
        <w:t>о резу</w:t>
      </w:r>
      <w:r w:rsidR="00CF1A8D" w:rsidRPr="00CF1A8D">
        <w:rPr>
          <w:rFonts w:ascii="Times New Roman" w:hAnsi="Times New Roman" w:cs="Times New Roman"/>
          <w:sz w:val="28"/>
          <w:szCs w:val="28"/>
        </w:rPr>
        <w:t>льтатам рассмотрения сумма наложенных штрафов составила 10</w:t>
      </w:r>
      <w:r w:rsidR="00CF1A8D">
        <w:rPr>
          <w:rFonts w:ascii="Times New Roman" w:hAnsi="Times New Roman" w:cs="Times New Roman"/>
          <w:sz w:val="28"/>
          <w:szCs w:val="28"/>
        </w:rPr>
        <w:t>,</w:t>
      </w:r>
      <w:r w:rsidR="00CF1A8D" w:rsidRPr="00CF1A8D">
        <w:rPr>
          <w:rFonts w:ascii="Times New Roman" w:hAnsi="Times New Roman" w:cs="Times New Roman"/>
          <w:sz w:val="28"/>
          <w:szCs w:val="28"/>
        </w:rPr>
        <w:t>73</w:t>
      </w:r>
      <w:r w:rsidR="00CF1A8D">
        <w:rPr>
          <w:rFonts w:ascii="Times New Roman" w:hAnsi="Times New Roman" w:cs="Times New Roman"/>
          <w:sz w:val="28"/>
          <w:szCs w:val="28"/>
        </w:rPr>
        <w:t xml:space="preserve"> тыс.</w:t>
      </w:r>
      <w:r w:rsidR="00CF1A8D" w:rsidRPr="00CF1A8D">
        <w:rPr>
          <w:rFonts w:ascii="Times New Roman" w:hAnsi="Times New Roman" w:cs="Times New Roman"/>
          <w:sz w:val="28"/>
          <w:szCs w:val="28"/>
        </w:rPr>
        <w:t xml:space="preserve"> рублей, в том числе д</w:t>
      </w:r>
      <w:r w:rsidR="00387D78" w:rsidRPr="00CF1A8D">
        <w:rPr>
          <w:rFonts w:ascii="Times New Roman" w:hAnsi="Times New Roman" w:cs="Times New Roman"/>
          <w:sz w:val="28"/>
          <w:szCs w:val="28"/>
        </w:rPr>
        <w:t xml:space="preserve">олжностному лицу в сумме </w:t>
      </w:r>
      <w:r w:rsidR="002B62DF" w:rsidRPr="00CF1A8D">
        <w:rPr>
          <w:rFonts w:ascii="Times New Roman" w:hAnsi="Times New Roman" w:cs="Times New Roman"/>
          <w:sz w:val="28"/>
          <w:szCs w:val="28"/>
        </w:rPr>
        <w:t>10</w:t>
      </w:r>
      <w:r w:rsidR="00387D78" w:rsidRPr="00CF1A8D">
        <w:rPr>
          <w:rFonts w:ascii="Times New Roman" w:hAnsi="Times New Roman" w:cs="Times New Roman"/>
          <w:sz w:val="28"/>
          <w:szCs w:val="28"/>
        </w:rPr>
        <w:t>,0 тыс. руб</w:t>
      </w:r>
      <w:r w:rsidR="00CF1A8D">
        <w:rPr>
          <w:rFonts w:ascii="Times New Roman" w:hAnsi="Times New Roman" w:cs="Times New Roman"/>
          <w:sz w:val="28"/>
          <w:szCs w:val="28"/>
        </w:rPr>
        <w:t>лей</w:t>
      </w:r>
      <w:r w:rsidR="00CF1A8D" w:rsidRPr="00CF1A8D">
        <w:rPr>
          <w:rFonts w:ascii="Times New Roman" w:hAnsi="Times New Roman" w:cs="Times New Roman"/>
          <w:sz w:val="28"/>
          <w:szCs w:val="28"/>
        </w:rPr>
        <w:t>.</w:t>
      </w:r>
    </w:p>
    <w:p w:rsidR="00387D78" w:rsidRPr="008F5411" w:rsidRDefault="00387D78" w:rsidP="00FC35E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F5411">
        <w:rPr>
          <w:sz w:val="28"/>
          <w:szCs w:val="28"/>
        </w:rPr>
        <w:t xml:space="preserve">К дисциплинарной ответственности привлечено </w:t>
      </w:r>
      <w:r w:rsidR="008F5411" w:rsidRPr="008F5411">
        <w:rPr>
          <w:sz w:val="28"/>
          <w:szCs w:val="28"/>
        </w:rPr>
        <w:t>4</w:t>
      </w:r>
      <w:r w:rsidRPr="008F5411">
        <w:rPr>
          <w:sz w:val="28"/>
          <w:szCs w:val="28"/>
        </w:rPr>
        <w:t xml:space="preserve"> человек</w:t>
      </w:r>
      <w:r w:rsidR="008F5411" w:rsidRPr="008F5411">
        <w:rPr>
          <w:sz w:val="28"/>
          <w:szCs w:val="28"/>
        </w:rPr>
        <w:t>а</w:t>
      </w:r>
      <w:r w:rsidRPr="008F5411">
        <w:rPr>
          <w:sz w:val="28"/>
          <w:szCs w:val="28"/>
        </w:rPr>
        <w:t>.</w:t>
      </w:r>
    </w:p>
    <w:p w:rsidR="00E32BE3" w:rsidRPr="00777981" w:rsidRDefault="00493C66" w:rsidP="006D381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32BE3" w:rsidRPr="007C32F8">
        <w:rPr>
          <w:rFonts w:ascii="Times New Roman" w:hAnsi="Times New Roman" w:cs="Times New Roman"/>
          <w:bCs/>
          <w:sz w:val="28"/>
          <w:szCs w:val="28"/>
        </w:rPr>
        <w:t>Все материалы, по итогам проведенных контрольных и экспертно-аналитических мероприятий направля</w:t>
      </w:r>
      <w:r w:rsidR="006406D3" w:rsidRPr="007C32F8">
        <w:rPr>
          <w:rFonts w:ascii="Times New Roman" w:hAnsi="Times New Roman" w:cs="Times New Roman"/>
          <w:bCs/>
          <w:sz w:val="28"/>
          <w:szCs w:val="28"/>
        </w:rPr>
        <w:t>лись</w:t>
      </w:r>
      <w:r w:rsidR="00E32BE3" w:rsidRPr="007C32F8">
        <w:rPr>
          <w:rFonts w:ascii="Times New Roman" w:hAnsi="Times New Roman" w:cs="Times New Roman"/>
          <w:bCs/>
          <w:sz w:val="28"/>
          <w:szCs w:val="28"/>
        </w:rPr>
        <w:t xml:space="preserve"> в прокуратуру </w:t>
      </w:r>
      <w:r w:rsidR="00E32BE3" w:rsidRPr="0077798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501D4C">
        <w:rPr>
          <w:rFonts w:ascii="Times New Roman" w:hAnsi="Times New Roman" w:cs="Times New Roman"/>
          <w:bCs/>
          <w:sz w:val="28"/>
          <w:szCs w:val="28"/>
        </w:rPr>
        <w:t xml:space="preserve"> для правовой оценки выявленных нарушений</w:t>
      </w:r>
      <w:r w:rsidR="00E32BE3" w:rsidRPr="00777981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E2565B">
        <w:rPr>
          <w:rFonts w:ascii="Times New Roman" w:hAnsi="Times New Roman" w:cs="Times New Roman"/>
          <w:bCs/>
          <w:sz w:val="28"/>
          <w:szCs w:val="28"/>
        </w:rPr>
        <w:t>П</w:t>
      </w:r>
      <w:r w:rsidR="00E32BE3" w:rsidRPr="00777981">
        <w:rPr>
          <w:rFonts w:ascii="Times New Roman" w:hAnsi="Times New Roman" w:cs="Times New Roman"/>
          <w:bCs/>
          <w:sz w:val="28"/>
          <w:szCs w:val="28"/>
        </w:rPr>
        <w:t>о материалам</w:t>
      </w:r>
      <w:r w:rsidR="00E2565B">
        <w:rPr>
          <w:rFonts w:ascii="Times New Roman" w:hAnsi="Times New Roman" w:cs="Times New Roman"/>
          <w:bCs/>
          <w:sz w:val="28"/>
          <w:szCs w:val="28"/>
        </w:rPr>
        <w:t xml:space="preserve"> КСК </w:t>
      </w:r>
      <w:r w:rsidR="00E32BE3" w:rsidRPr="00777981">
        <w:rPr>
          <w:rFonts w:ascii="Times New Roman" w:hAnsi="Times New Roman" w:cs="Times New Roman"/>
          <w:bCs/>
          <w:sz w:val="28"/>
          <w:szCs w:val="28"/>
        </w:rPr>
        <w:t xml:space="preserve">прокуратурой района было  внесено </w:t>
      </w:r>
      <w:r w:rsidR="00F96B28" w:rsidRPr="007779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565B">
        <w:rPr>
          <w:rFonts w:ascii="Times New Roman" w:hAnsi="Times New Roman" w:cs="Times New Roman"/>
          <w:bCs/>
          <w:sz w:val="28"/>
          <w:szCs w:val="28"/>
        </w:rPr>
        <w:t>2</w:t>
      </w:r>
      <w:r w:rsidR="00E32BE3" w:rsidRPr="00777981">
        <w:rPr>
          <w:rFonts w:ascii="Times New Roman" w:hAnsi="Times New Roman" w:cs="Times New Roman"/>
          <w:bCs/>
          <w:sz w:val="28"/>
          <w:szCs w:val="28"/>
        </w:rPr>
        <w:t xml:space="preserve"> представлени</w:t>
      </w:r>
      <w:r w:rsidR="00E2565B">
        <w:rPr>
          <w:rFonts w:ascii="Times New Roman" w:hAnsi="Times New Roman" w:cs="Times New Roman"/>
          <w:bCs/>
          <w:sz w:val="28"/>
          <w:szCs w:val="28"/>
        </w:rPr>
        <w:t>я</w:t>
      </w:r>
      <w:r w:rsidR="00E32BE3" w:rsidRPr="00777981">
        <w:rPr>
          <w:rFonts w:ascii="Times New Roman" w:hAnsi="Times New Roman" w:cs="Times New Roman"/>
          <w:bCs/>
          <w:sz w:val="28"/>
          <w:szCs w:val="28"/>
        </w:rPr>
        <w:t xml:space="preserve"> по фактам нарушени</w:t>
      </w:r>
      <w:r w:rsidR="00777981" w:rsidRPr="00777981">
        <w:rPr>
          <w:rFonts w:ascii="Times New Roman" w:hAnsi="Times New Roman" w:cs="Times New Roman"/>
          <w:bCs/>
          <w:sz w:val="28"/>
          <w:szCs w:val="28"/>
        </w:rPr>
        <w:t>я</w:t>
      </w:r>
      <w:r w:rsidR="00E32BE3" w:rsidRPr="00777981">
        <w:rPr>
          <w:rFonts w:ascii="Times New Roman" w:hAnsi="Times New Roman" w:cs="Times New Roman"/>
          <w:bCs/>
          <w:sz w:val="28"/>
          <w:szCs w:val="28"/>
        </w:rPr>
        <w:t xml:space="preserve"> закона.</w:t>
      </w:r>
    </w:p>
    <w:p w:rsidR="00D1483C" w:rsidRPr="007C32F8" w:rsidRDefault="00986D31" w:rsidP="00D148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32F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1483C" w:rsidRPr="007C32F8">
        <w:rPr>
          <w:rFonts w:ascii="Times New Roman" w:hAnsi="Times New Roman" w:cs="Times New Roman"/>
          <w:sz w:val="28"/>
          <w:szCs w:val="28"/>
        </w:rPr>
        <w:t xml:space="preserve">  Специалисты К</w:t>
      </w:r>
      <w:r w:rsidR="007C32F8" w:rsidRPr="007C32F8">
        <w:rPr>
          <w:rFonts w:ascii="Times New Roman" w:hAnsi="Times New Roman" w:cs="Times New Roman"/>
          <w:sz w:val="28"/>
          <w:szCs w:val="28"/>
        </w:rPr>
        <w:t xml:space="preserve">СК </w:t>
      </w:r>
      <w:r w:rsidR="00D1483C" w:rsidRPr="007C32F8">
        <w:rPr>
          <w:rFonts w:ascii="Times New Roman" w:hAnsi="Times New Roman" w:cs="Times New Roman"/>
          <w:sz w:val="28"/>
          <w:szCs w:val="28"/>
        </w:rPr>
        <w:t xml:space="preserve">оказывали содействие проверяемым органам и организациям в правильном ведении </w:t>
      </w:r>
      <w:r w:rsidR="00501D4C">
        <w:rPr>
          <w:rFonts w:ascii="Times New Roman" w:hAnsi="Times New Roman" w:cs="Times New Roman"/>
          <w:sz w:val="28"/>
          <w:szCs w:val="28"/>
        </w:rPr>
        <w:t>бюджетного</w:t>
      </w:r>
      <w:r w:rsidR="00D1483C" w:rsidRPr="007C32F8">
        <w:rPr>
          <w:rFonts w:ascii="Times New Roman" w:hAnsi="Times New Roman" w:cs="Times New Roman"/>
          <w:sz w:val="28"/>
          <w:szCs w:val="28"/>
        </w:rPr>
        <w:t xml:space="preserve"> учета, устранении недостатков при применении бюджетного законодательства, приведении муниципальных актов в соответствие с требованиями законодательства, а также пресекали неправомерное</w:t>
      </w:r>
      <w:r w:rsidR="009C112A">
        <w:rPr>
          <w:rFonts w:ascii="Times New Roman" w:hAnsi="Times New Roman" w:cs="Times New Roman"/>
          <w:sz w:val="28"/>
          <w:szCs w:val="28"/>
        </w:rPr>
        <w:t xml:space="preserve"> и нецелевое </w:t>
      </w:r>
      <w:r w:rsidR="00D1483C" w:rsidRPr="007C32F8">
        <w:rPr>
          <w:rFonts w:ascii="Times New Roman" w:hAnsi="Times New Roman" w:cs="Times New Roman"/>
          <w:sz w:val="28"/>
          <w:szCs w:val="28"/>
        </w:rPr>
        <w:t xml:space="preserve"> использование бюджетных средств.</w:t>
      </w:r>
    </w:p>
    <w:p w:rsidR="00BD1C3E" w:rsidRDefault="00D1483C" w:rsidP="00D1483C">
      <w:pPr>
        <w:jc w:val="both"/>
        <w:rPr>
          <w:sz w:val="28"/>
          <w:szCs w:val="28"/>
        </w:rPr>
      </w:pPr>
      <w:r w:rsidRPr="00766E80">
        <w:rPr>
          <w:color w:val="FF0000"/>
          <w:sz w:val="28"/>
          <w:szCs w:val="28"/>
        </w:rPr>
        <w:t xml:space="preserve">        </w:t>
      </w:r>
      <w:r w:rsidR="00BD1C3E" w:rsidRPr="00766E80">
        <w:rPr>
          <w:sz w:val="28"/>
          <w:szCs w:val="28"/>
        </w:rPr>
        <w:t>В соответствии</w:t>
      </w:r>
      <w:r w:rsidR="0058128C" w:rsidRPr="00766E80">
        <w:rPr>
          <w:sz w:val="28"/>
          <w:szCs w:val="28"/>
        </w:rPr>
        <w:t xml:space="preserve"> с </w:t>
      </w:r>
      <w:r w:rsidR="00BD1C3E" w:rsidRPr="00766E80">
        <w:rPr>
          <w:sz w:val="28"/>
          <w:szCs w:val="28"/>
        </w:rPr>
        <w:t>Положением</w:t>
      </w:r>
      <w:r w:rsidR="0058128C" w:rsidRPr="00766E80">
        <w:rPr>
          <w:sz w:val="28"/>
          <w:szCs w:val="28"/>
        </w:rPr>
        <w:t xml:space="preserve"> </w:t>
      </w:r>
      <w:r w:rsidR="00BD1C3E" w:rsidRPr="00766E80">
        <w:rPr>
          <w:sz w:val="28"/>
          <w:szCs w:val="28"/>
        </w:rPr>
        <w:t>в 201</w:t>
      </w:r>
      <w:r w:rsidR="00766E80" w:rsidRPr="00766E80">
        <w:rPr>
          <w:sz w:val="28"/>
          <w:szCs w:val="28"/>
        </w:rPr>
        <w:t>8</w:t>
      </w:r>
      <w:r w:rsidR="00BD1C3E" w:rsidRPr="00766E80">
        <w:rPr>
          <w:sz w:val="28"/>
          <w:szCs w:val="28"/>
        </w:rPr>
        <w:t xml:space="preserve"> году К</w:t>
      </w:r>
      <w:r w:rsidR="00766E80">
        <w:rPr>
          <w:sz w:val="28"/>
          <w:szCs w:val="28"/>
        </w:rPr>
        <w:t>СК</w:t>
      </w:r>
      <w:r w:rsidR="00BD1C3E" w:rsidRPr="00766E80">
        <w:rPr>
          <w:sz w:val="28"/>
          <w:szCs w:val="28"/>
        </w:rPr>
        <w:t xml:space="preserve">  представлял информацию о своей деятельности председателю Муниципального Собрания района, главе района,</w:t>
      </w:r>
      <w:r w:rsidR="00766E80">
        <w:rPr>
          <w:sz w:val="28"/>
          <w:szCs w:val="28"/>
        </w:rPr>
        <w:t xml:space="preserve"> главам сельских поселений,</w:t>
      </w:r>
      <w:r w:rsidR="00BD1C3E" w:rsidRPr="00766E80">
        <w:rPr>
          <w:sz w:val="28"/>
          <w:szCs w:val="28"/>
        </w:rPr>
        <w:t xml:space="preserve"> публикацию информации в </w:t>
      </w:r>
      <w:r w:rsidR="00BD1C3E" w:rsidRPr="00766E80">
        <w:rPr>
          <w:sz w:val="28"/>
          <w:szCs w:val="28"/>
        </w:rPr>
        <w:lastRenderedPageBreak/>
        <w:t>сети «Интернет» на официальном сайте Череповецкого муниципального района, в газете «Сельская Новь».</w:t>
      </w:r>
    </w:p>
    <w:p w:rsidR="00AD4B38" w:rsidRDefault="00AD4B38" w:rsidP="00D148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6E80">
        <w:rPr>
          <w:sz w:val="28"/>
          <w:szCs w:val="28"/>
        </w:rPr>
        <w:t xml:space="preserve">   </w:t>
      </w:r>
      <w:r>
        <w:rPr>
          <w:sz w:val="28"/>
          <w:szCs w:val="28"/>
        </w:rPr>
        <w:t>В 2018 году утверждено 3 новых стандарта внешнего муниципального финансового контроля «Экспертиза проекта бюджета на очередной финансовый год и плановый период», «Проведение аудита в сфере закупок товаров, работ, услуг»,  «Контроль реализации результатов контрольных и экспертно- аналитических мероприятий».</w:t>
      </w:r>
      <w:r w:rsidR="00766E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766E80" w:rsidRPr="00766E80" w:rsidRDefault="00AD4B38" w:rsidP="00D148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6E80">
        <w:rPr>
          <w:sz w:val="28"/>
          <w:szCs w:val="28"/>
        </w:rPr>
        <w:t>В 2018 году КСК обеспечил реализацию целей и задач, возложенных на него Положением КСК и иными нормативными правовыми актами.</w:t>
      </w:r>
    </w:p>
    <w:p w:rsidR="00666587" w:rsidRPr="00766E80" w:rsidRDefault="00666587" w:rsidP="006D381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0B9D" w:rsidRPr="00766E80" w:rsidRDefault="005A0B9D" w:rsidP="006D381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6587" w:rsidRPr="006D381C" w:rsidRDefault="00666587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587" w:rsidRPr="006D381C" w:rsidRDefault="00666587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66587" w:rsidRPr="006D381C" w:rsidRDefault="009032FD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>Контрольно-счётного комитета</w:t>
      </w:r>
      <w:r w:rsidR="00666587" w:rsidRPr="006D381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80FCD">
        <w:rPr>
          <w:rFonts w:ascii="Times New Roman" w:hAnsi="Times New Roman" w:cs="Times New Roman"/>
          <w:sz w:val="28"/>
          <w:szCs w:val="28"/>
        </w:rPr>
        <w:t>Н.Г. Васильева</w:t>
      </w:r>
    </w:p>
    <w:p w:rsidR="00347F84" w:rsidRPr="006D381C" w:rsidRDefault="009032FD">
      <w:pPr>
        <w:rPr>
          <w:sz w:val="28"/>
          <w:szCs w:val="28"/>
        </w:rPr>
      </w:pPr>
      <w:r w:rsidRPr="006D381C">
        <w:rPr>
          <w:sz w:val="28"/>
          <w:szCs w:val="28"/>
        </w:rPr>
        <w:t>Муниципального Собрания</w:t>
      </w:r>
    </w:p>
    <w:p w:rsidR="009032FD" w:rsidRPr="006D381C" w:rsidRDefault="009032FD">
      <w:pPr>
        <w:rPr>
          <w:sz w:val="28"/>
          <w:szCs w:val="28"/>
        </w:rPr>
      </w:pPr>
      <w:r w:rsidRPr="006D381C">
        <w:rPr>
          <w:sz w:val="28"/>
          <w:szCs w:val="28"/>
        </w:rPr>
        <w:t xml:space="preserve">Череповецкого муниципального </w:t>
      </w:r>
    </w:p>
    <w:p w:rsidR="00246C68" w:rsidRDefault="007C32F8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9032FD" w:rsidRPr="006D381C">
        <w:rPr>
          <w:sz w:val="28"/>
          <w:szCs w:val="28"/>
        </w:rPr>
        <w:t>айона</w:t>
      </w:r>
    </w:p>
    <w:p w:rsidR="004E1D6F" w:rsidRDefault="004E1D6F">
      <w:pPr>
        <w:rPr>
          <w:sz w:val="28"/>
          <w:szCs w:val="28"/>
        </w:rPr>
      </w:pPr>
    </w:p>
    <w:sectPr w:rsidR="004E1D6F" w:rsidSect="00A23351">
      <w:headerReference w:type="even" r:id="rId8"/>
      <w:headerReference w:type="default" r:id="rId9"/>
      <w:pgSz w:w="11906" w:h="16838"/>
      <w:pgMar w:top="1135" w:right="849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CD4" w:rsidRDefault="007D0CD4" w:rsidP="000C7E9E">
      <w:r>
        <w:separator/>
      </w:r>
    </w:p>
  </w:endnote>
  <w:endnote w:type="continuationSeparator" w:id="0">
    <w:p w:rsidR="007D0CD4" w:rsidRDefault="007D0CD4" w:rsidP="000C7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CD4" w:rsidRDefault="007D0CD4" w:rsidP="000C7E9E">
      <w:r>
        <w:separator/>
      </w:r>
    </w:p>
  </w:footnote>
  <w:footnote w:type="continuationSeparator" w:id="0">
    <w:p w:rsidR="007D0CD4" w:rsidRDefault="007D0CD4" w:rsidP="000C7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D4" w:rsidRDefault="001200B1" w:rsidP="00A233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D0C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0CD4" w:rsidRDefault="007D0CD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D4" w:rsidRDefault="001200B1" w:rsidP="00A233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D0CD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25B0">
      <w:rPr>
        <w:rStyle w:val="a7"/>
        <w:noProof/>
      </w:rPr>
      <w:t>4</w:t>
    </w:r>
    <w:r>
      <w:rPr>
        <w:rStyle w:val="a7"/>
      </w:rPr>
      <w:fldChar w:fldCharType="end"/>
    </w:r>
  </w:p>
  <w:p w:rsidR="007D0CD4" w:rsidRDefault="007D0C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A51"/>
    <w:multiLevelType w:val="hybridMultilevel"/>
    <w:tmpl w:val="F5D44DDC"/>
    <w:lvl w:ilvl="0" w:tplc="5F42BA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CE68D1"/>
    <w:multiLevelType w:val="hybridMultilevel"/>
    <w:tmpl w:val="63763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10B50"/>
    <w:multiLevelType w:val="hybridMultilevel"/>
    <w:tmpl w:val="F5D44DDC"/>
    <w:lvl w:ilvl="0" w:tplc="5F42BA9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396331C"/>
    <w:multiLevelType w:val="hybridMultilevel"/>
    <w:tmpl w:val="6CB269DA"/>
    <w:lvl w:ilvl="0" w:tplc="848C570A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10F368A"/>
    <w:multiLevelType w:val="hybridMultilevel"/>
    <w:tmpl w:val="834EBC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587"/>
    <w:rsid w:val="000015A8"/>
    <w:rsid w:val="00030764"/>
    <w:rsid w:val="00031652"/>
    <w:rsid w:val="00052717"/>
    <w:rsid w:val="00084BA7"/>
    <w:rsid w:val="000C7E9E"/>
    <w:rsid w:val="000D37BE"/>
    <w:rsid w:val="00102A5D"/>
    <w:rsid w:val="001200B1"/>
    <w:rsid w:val="00133507"/>
    <w:rsid w:val="00150D73"/>
    <w:rsid w:val="001527F4"/>
    <w:rsid w:val="00157004"/>
    <w:rsid w:val="001F7BE5"/>
    <w:rsid w:val="002240E7"/>
    <w:rsid w:val="00246C68"/>
    <w:rsid w:val="002B62DF"/>
    <w:rsid w:val="002D648E"/>
    <w:rsid w:val="002E2EEE"/>
    <w:rsid w:val="002F1AF9"/>
    <w:rsid w:val="002F6C18"/>
    <w:rsid w:val="00347F84"/>
    <w:rsid w:val="003512EB"/>
    <w:rsid w:val="00352210"/>
    <w:rsid w:val="00387D78"/>
    <w:rsid w:val="003903BB"/>
    <w:rsid w:val="003964B0"/>
    <w:rsid w:val="003E4D56"/>
    <w:rsid w:val="003F3FA0"/>
    <w:rsid w:val="00402F11"/>
    <w:rsid w:val="00430CC9"/>
    <w:rsid w:val="00434810"/>
    <w:rsid w:val="0045420A"/>
    <w:rsid w:val="00466814"/>
    <w:rsid w:val="00493C66"/>
    <w:rsid w:val="004E0629"/>
    <w:rsid w:val="004E1D6F"/>
    <w:rsid w:val="004F1F37"/>
    <w:rsid w:val="004F2F24"/>
    <w:rsid w:val="004F6282"/>
    <w:rsid w:val="00501D4C"/>
    <w:rsid w:val="0052199C"/>
    <w:rsid w:val="0053133C"/>
    <w:rsid w:val="00534800"/>
    <w:rsid w:val="0058128C"/>
    <w:rsid w:val="005A0B9D"/>
    <w:rsid w:val="005B3817"/>
    <w:rsid w:val="005C507C"/>
    <w:rsid w:val="005F5937"/>
    <w:rsid w:val="00623076"/>
    <w:rsid w:val="006355BC"/>
    <w:rsid w:val="006406D3"/>
    <w:rsid w:val="00657E98"/>
    <w:rsid w:val="006646F0"/>
    <w:rsid w:val="00666587"/>
    <w:rsid w:val="006920F1"/>
    <w:rsid w:val="00695BDD"/>
    <w:rsid w:val="006C7513"/>
    <w:rsid w:val="006D381C"/>
    <w:rsid w:val="006E091C"/>
    <w:rsid w:val="00766E80"/>
    <w:rsid w:val="00770182"/>
    <w:rsid w:val="00777981"/>
    <w:rsid w:val="00791E38"/>
    <w:rsid w:val="00797679"/>
    <w:rsid w:val="007B25B0"/>
    <w:rsid w:val="007C32F8"/>
    <w:rsid w:val="007D0CD4"/>
    <w:rsid w:val="007E6004"/>
    <w:rsid w:val="007F343F"/>
    <w:rsid w:val="007F5A3A"/>
    <w:rsid w:val="007F61F9"/>
    <w:rsid w:val="007F63A0"/>
    <w:rsid w:val="007F72BE"/>
    <w:rsid w:val="00826ABC"/>
    <w:rsid w:val="00847E1B"/>
    <w:rsid w:val="00863974"/>
    <w:rsid w:val="008B3CC7"/>
    <w:rsid w:val="008B63A7"/>
    <w:rsid w:val="008C2AD4"/>
    <w:rsid w:val="008F1D4F"/>
    <w:rsid w:val="008F5411"/>
    <w:rsid w:val="009032FD"/>
    <w:rsid w:val="00947CA7"/>
    <w:rsid w:val="00983292"/>
    <w:rsid w:val="00986D31"/>
    <w:rsid w:val="009A568D"/>
    <w:rsid w:val="009B3697"/>
    <w:rsid w:val="009C112A"/>
    <w:rsid w:val="009C6BF1"/>
    <w:rsid w:val="009C73A0"/>
    <w:rsid w:val="009D6FD5"/>
    <w:rsid w:val="00A207D7"/>
    <w:rsid w:val="00A20B6A"/>
    <w:rsid w:val="00A23351"/>
    <w:rsid w:val="00A33107"/>
    <w:rsid w:val="00A7445F"/>
    <w:rsid w:val="00AA7565"/>
    <w:rsid w:val="00AD4B38"/>
    <w:rsid w:val="00AE0519"/>
    <w:rsid w:val="00AF2C58"/>
    <w:rsid w:val="00AF605C"/>
    <w:rsid w:val="00AF7BCC"/>
    <w:rsid w:val="00B834AF"/>
    <w:rsid w:val="00B86B49"/>
    <w:rsid w:val="00B93748"/>
    <w:rsid w:val="00B94FAB"/>
    <w:rsid w:val="00BA0FBD"/>
    <w:rsid w:val="00BD168A"/>
    <w:rsid w:val="00BD1C3E"/>
    <w:rsid w:val="00BF4910"/>
    <w:rsid w:val="00C33C03"/>
    <w:rsid w:val="00C90F5D"/>
    <w:rsid w:val="00CC2B09"/>
    <w:rsid w:val="00CC3708"/>
    <w:rsid w:val="00CF1A8D"/>
    <w:rsid w:val="00D0217B"/>
    <w:rsid w:val="00D1483C"/>
    <w:rsid w:val="00D23926"/>
    <w:rsid w:val="00D545DE"/>
    <w:rsid w:val="00D6465D"/>
    <w:rsid w:val="00D93310"/>
    <w:rsid w:val="00D9737E"/>
    <w:rsid w:val="00D9760A"/>
    <w:rsid w:val="00DF15D3"/>
    <w:rsid w:val="00E2565B"/>
    <w:rsid w:val="00E32962"/>
    <w:rsid w:val="00E32BE3"/>
    <w:rsid w:val="00E614FA"/>
    <w:rsid w:val="00E64731"/>
    <w:rsid w:val="00E714FC"/>
    <w:rsid w:val="00E80FCD"/>
    <w:rsid w:val="00EA1CA1"/>
    <w:rsid w:val="00EB1661"/>
    <w:rsid w:val="00EB5AAE"/>
    <w:rsid w:val="00ED02DC"/>
    <w:rsid w:val="00EF2F4E"/>
    <w:rsid w:val="00F0323E"/>
    <w:rsid w:val="00F05EF2"/>
    <w:rsid w:val="00F54BC9"/>
    <w:rsid w:val="00F71C90"/>
    <w:rsid w:val="00F73952"/>
    <w:rsid w:val="00F96B28"/>
    <w:rsid w:val="00FA4F57"/>
    <w:rsid w:val="00FA6E98"/>
    <w:rsid w:val="00FB1A19"/>
    <w:rsid w:val="00FB72D3"/>
    <w:rsid w:val="00FB7703"/>
    <w:rsid w:val="00FC35EB"/>
    <w:rsid w:val="00FE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37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D37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6665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3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0D37B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66658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rsid w:val="00666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66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66587"/>
  </w:style>
  <w:style w:type="paragraph" w:styleId="a8">
    <w:name w:val="Body Text"/>
    <w:basedOn w:val="a"/>
    <w:link w:val="a9"/>
    <w:rsid w:val="00666587"/>
    <w:pPr>
      <w:spacing w:after="120"/>
    </w:pPr>
  </w:style>
  <w:style w:type="character" w:customStyle="1" w:styleId="a9">
    <w:name w:val="Основной текст Знак"/>
    <w:basedOn w:val="a0"/>
    <w:link w:val="a8"/>
    <w:rsid w:val="00666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512EB"/>
  </w:style>
  <w:style w:type="paragraph" w:customStyle="1" w:styleId="ConsPlusNormal">
    <w:name w:val="ConsPlusNormal"/>
    <w:rsid w:val="009C6B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0"/>
    <w:rsid w:val="00BD1C3E"/>
  </w:style>
  <w:style w:type="paragraph" w:customStyle="1" w:styleId="aa">
    <w:name w:val="Заголовок статьи"/>
    <w:basedOn w:val="a"/>
    <w:rsid w:val="0053133C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079EA-9EE1-4584-A122-F9B80502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2360</TotalTime>
  <Pages>5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Ирина Николаевна</dc:creator>
  <cp:lastModifiedBy>Васильева Нина Григорьевна</cp:lastModifiedBy>
  <cp:revision>36</cp:revision>
  <cp:lastPrinted>2019-02-28T05:29:00Z</cp:lastPrinted>
  <dcterms:created xsi:type="dcterms:W3CDTF">2017-02-08T11:40:00Z</dcterms:created>
  <dcterms:modified xsi:type="dcterms:W3CDTF">2019-03-04T14:03:00Z</dcterms:modified>
</cp:coreProperties>
</file>