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29" w:rsidRPr="00222DDB" w:rsidRDefault="00170029" w:rsidP="00170029">
      <w:pPr>
        <w:pStyle w:val="ad"/>
      </w:pPr>
      <w:r w:rsidRPr="00222DDB">
        <w:rPr>
          <w:b/>
          <w:i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2524953</wp:posOffset>
            </wp:positionH>
            <wp:positionV relativeFrom="paragraph">
              <wp:posOffset>-329813</wp:posOffset>
            </wp:positionV>
            <wp:extent cx="784032" cy="93030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2DDB">
        <w:t xml:space="preserve"> </w:t>
      </w:r>
    </w:p>
    <w:p w:rsidR="00170029" w:rsidRPr="00222DDB" w:rsidRDefault="00170029" w:rsidP="0017002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0029" w:rsidRDefault="00170029" w:rsidP="00170029">
      <w:pPr>
        <w:shd w:val="clear" w:color="auto" w:fill="FFFFFF"/>
        <w:contextualSpacing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170029" w:rsidRPr="001D211C" w:rsidRDefault="00170029" w:rsidP="00170029">
      <w:pPr>
        <w:shd w:val="clear" w:color="auto" w:fill="FFFFFF"/>
        <w:contextualSpacing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1D211C">
        <w:rPr>
          <w:rFonts w:ascii="Times New Roman" w:hAnsi="Times New Roman" w:cs="Times New Roman"/>
          <w:spacing w:val="-3"/>
          <w:sz w:val="24"/>
          <w:szCs w:val="24"/>
        </w:rPr>
        <w:t>ГЛАВА ЧЕРЕПОВЕЦКОГО МУНИЦИПАЛЬНОГО РАЙОНА</w:t>
      </w:r>
    </w:p>
    <w:p w:rsidR="00170029" w:rsidRDefault="00170029" w:rsidP="00170029">
      <w:pPr>
        <w:pStyle w:val="3"/>
        <w:jc w:val="center"/>
        <w:rPr>
          <w:bCs w:val="0"/>
          <w:sz w:val="36"/>
          <w:szCs w:val="36"/>
        </w:rPr>
      </w:pPr>
      <w:proofErr w:type="gramStart"/>
      <w:r w:rsidRPr="00222DDB">
        <w:rPr>
          <w:bCs w:val="0"/>
          <w:sz w:val="36"/>
          <w:szCs w:val="36"/>
        </w:rPr>
        <w:t>П</w:t>
      </w:r>
      <w:proofErr w:type="gramEnd"/>
      <w:r w:rsidRPr="00222DDB">
        <w:rPr>
          <w:bCs w:val="0"/>
          <w:sz w:val="36"/>
          <w:szCs w:val="36"/>
        </w:rPr>
        <w:t xml:space="preserve"> О С Т А Н О В Л Е Н И Е</w:t>
      </w:r>
    </w:p>
    <w:p w:rsidR="00720B98" w:rsidRPr="00720B98" w:rsidRDefault="00720B98" w:rsidP="00720B98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720B98">
        <w:rPr>
          <w:rFonts w:ascii="Times New Roman" w:hAnsi="Times New Roman" w:cs="Times New Roman"/>
          <w:bCs/>
          <w:spacing w:val="-13"/>
          <w:sz w:val="28"/>
          <w:szCs w:val="28"/>
        </w:rPr>
        <w:t>от</w:t>
      </w:r>
      <w:r w:rsidRPr="00720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29">
        <w:rPr>
          <w:rFonts w:ascii="Times New Roman" w:hAnsi="Times New Roman" w:cs="Times New Roman"/>
          <w:bCs/>
          <w:sz w:val="28"/>
          <w:szCs w:val="28"/>
        </w:rPr>
        <w:t>07.11.2018</w:t>
      </w:r>
      <w:r w:rsidRPr="00720B9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№ </w:t>
      </w:r>
      <w:r w:rsidR="00170029">
        <w:rPr>
          <w:rFonts w:ascii="Times New Roman" w:hAnsi="Times New Roman" w:cs="Times New Roman"/>
          <w:bCs/>
          <w:sz w:val="28"/>
          <w:szCs w:val="28"/>
        </w:rPr>
        <w:t>11</w:t>
      </w:r>
    </w:p>
    <w:p w:rsidR="00720B98" w:rsidRPr="00720B98" w:rsidRDefault="00720B98" w:rsidP="00720B98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20B98">
        <w:rPr>
          <w:rFonts w:ascii="Times New Roman" w:hAnsi="Times New Roman" w:cs="Times New Roman"/>
          <w:spacing w:val="-4"/>
        </w:rPr>
        <w:t>г. Череповец</w:t>
      </w:r>
    </w:p>
    <w:p w:rsidR="00CF01A0" w:rsidRDefault="00720B98" w:rsidP="00CF01A0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1A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F01A0" w:rsidRPr="00CF0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Стандарта внешнего муниципального </w:t>
      </w:r>
    </w:p>
    <w:p w:rsidR="00CF01A0" w:rsidRDefault="00CF01A0" w:rsidP="00CF01A0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финансового контроля «К</w:t>
      </w:r>
      <w:r w:rsidRPr="00CF0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 реализации результатов </w:t>
      </w:r>
    </w:p>
    <w:p w:rsidR="00CF01A0" w:rsidRDefault="00CF01A0" w:rsidP="00CF01A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мероприятий»</w:t>
      </w:r>
    </w:p>
    <w:p w:rsidR="00CF01A0" w:rsidRDefault="00CF01A0" w:rsidP="00CF01A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B98" w:rsidRPr="00720B98" w:rsidRDefault="00720B98" w:rsidP="00CF01A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Бюджетным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одексом Российской Федерации, </w:t>
      </w:r>
      <w:hyperlink r:id="rId8" w:history="1">
        <w:r w:rsidRPr="00720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7 февраля 2011 года № 6-ФЗ</w:t>
        </w:r>
      </w:hyperlink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720B98">
        <w:rPr>
          <w:rFonts w:ascii="Times New Roman" w:hAnsi="Times New Roman" w:cs="Times New Roman"/>
          <w:sz w:val="28"/>
          <w:szCs w:val="28"/>
        </w:rPr>
        <w:t>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Вологодской области, утвержденными решением коллегии Контрольно-счетной палаты Вологодской области от 26.12.2013 № 69</w:t>
      </w:r>
      <w:r>
        <w:rPr>
          <w:rFonts w:ascii="Times New Roman" w:hAnsi="Times New Roman" w:cs="Times New Roman"/>
          <w:sz w:val="28"/>
          <w:szCs w:val="28"/>
        </w:rPr>
        <w:t xml:space="preserve">, и основании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Контрольно-счетном комитете </w:t>
      </w:r>
      <w:r w:rsidRPr="00720B98">
        <w:rPr>
          <w:rFonts w:ascii="Times New Roman" w:hAnsi="Times New Roman" w:cs="Times New Roman"/>
          <w:sz w:val="28"/>
          <w:szCs w:val="28"/>
        </w:rPr>
        <w:t>Муниципального Собрания Череповецкого муниципального района,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0B98">
        <w:rPr>
          <w:rFonts w:ascii="Times New Roman" w:hAnsi="Times New Roman" w:cs="Times New Roman"/>
          <w:sz w:val="28"/>
          <w:szCs w:val="28"/>
        </w:rPr>
        <w:t xml:space="preserve"> решением Муниципального Собрания района от 30.10.2012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B98">
        <w:rPr>
          <w:rFonts w:ascii="Times New Roman" w:hAnsi="Times New Roman" w:cs="Times New Roman"/>
          <w:sz w:val="28"/>
          <w:szCs w:val="28"/>
        </w:rPr>
        <w:t xml:space="preserve"> № 492,</w:t>
      </w:r>
    </w:p>
    <w:p w:rsidR="00CF01A0" w:rsidRDefault="00CF01A0" w:rsidP="00CF01A0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20B98" w:rsidRPr="00720B98" w:rsidRDefault="00720B98" w:rsidP="00CF01A0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0B98">
        <w:rPr>
          <w:rFonts w:ascii="Times New Roman" w:hAnsi="Times New Roman" w:cs="Times New Roman"/>
          <w:spacing w:val="-4"/>
          <w:sz w:val="28"/>
          <w:szCs w:val="28"/>
        </w:rPr>
        <w:t>ПОСТАНОВЛЯЮ:</w:t>
      </w:r>
    </w:p>
    <w:p w:rsidR="00720B98" w:rsidRDefault="00720B98" w:rsidP="00CF01A0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720B98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20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тандарт внешнего муниципального финансового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реализации результатов контрольных и экспертно-аналитических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0B98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20B98" w:rsidRPr="00720B98" w:rsidRDefault="00720B98" w:rsidP="00CF01A0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 Постановление разместить на официальном сайте Череповецкого муниципального района</w:t>
      </w:r>
      <w:r w:rsidRPr="00720B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20B98" w:rsidRPr="00720B98" w:rsidRDefault="00720B98" w:rsidP="00CF01A0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0B98" w:rsidRPr="00720B98" w:rsidRDefault="00720B98" w:rsidP="00CF01A0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0B98" w:rsidRPr="00720B98" w:rsidRDefault="00720B98" w:rsidP="00720B98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20B98" w:rsidRPr="00720B98" w:rsidRDefault="00720B98" w:rsidP="00720B98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20B98">
        <w:rPr>
          <w:rFonts w:ascii="Times New Roman" w:hAnsi="Times New Roman" w:cs="Times New Roman"/>
          <w:spacing w:val="-2"/>
          <w:sz w:val="28"/>
          <w:szCs w:val="28"/>
        </w:rPr>
        <w:t>Глава района                                                                                         Н.Ю. Малкова</w:t>
      </w:r>
      <w:r w:rsidRPr="00720B9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0B98" w:rsidRPr="00720B98" w:rsidRDefault="00720B98" w:rsidP="000C0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B98" w:rsidRPr="00720B98" w:rsidRDefault="00720B98" w:rsidP="000C0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B98" w:rsidRPr="00720B98" w:rsidRDefault="00720B98" w:rsidP="000C0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6E4" w:rsidRPr="00A44F3E" w:rsidRDefault="00720B98" w:rsidP="00720B98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20B98" w:rsidRPr="00A44F3E" w:rsidRDefault="00720B98" w:rsidP="00720B98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720B98" w:rsidRPr="00A44F3E" w:rsidRDefault="00720B98" w:rsidP="00720B98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</w:t>
      </w:r>
    </w:p>
    <w:p w:rsidR="00720B98" w:rsidRPr="00A44F3E" w:rsidRDefault="00720B98" w:rsidP="00720B98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7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07.11.2018</w:t>
      </w:r>
      <w:r w:rsidRPr="00A4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7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6A16E4" w:rsidRPr="006A16E4" w:rsidRDefault="006A16E4" w:rsidP="006A1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16E4" w:rsidRPr="006A16E4" w:rsidRDefault="006A16E4" w:rsidP="006A1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16E4" w:rsidRPr="006A16E4" w:rsidRDefault="006A16E4" w:rsidP="006A1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16E4" w:rsidRPr="006A16E4" w:rsidRDefault="006A16E4" w:rsidP="006A1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16E4" w:rsidRDefault="006A16E4" w:rsidP="006A1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A16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Стандарт </w:t>
      </w:r>
      <w:r w:rsidRPr="006A16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внешнего муниципального финансового контроля</w:t>
      </w:r>
    </w:p>
    <w:p w:rsidR="009B0E74" w:rsidRPr="006A16E4" w:rsidRDefault="009B0E74" w:rsidP="006A1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A16E4" w:rsidRPr="006A16E4" w:rsidRDefault="006A16E4" w:rsidP="006A1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 РЕАЛИЗАЦИИ РЕЗУЛЬТАТОВ КОНТРОЛЬНЫХ</w:t>
      </w:r>
      <w:r w:rsidRPr="006A16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</w:t>
      </w:r>
      <w:r w:rsidRPr="006A16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ЭКСПЕРТНО-АНАЛИТИЧЕСК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ИХ</w:t>
      </w:r>
      <w:r w:rsidRPr="006A16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</w:p>
    <w:p w:rsidR="006A16E4" w:rsidRPr="006A16E4" w:rsidRDefault="006A16E4" w:rsidP="006A1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16E4" w:rsidRPr="006A16E4" w:rsidRDefault="006A16E4" w:rsidP="006A1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16E4" w:rsidRPr="006A16E4" w:rsidRDefault="006A16E4" w:rsidP="006A1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16E4" w:rsidRPr="006A16E4" w:rsidRDefault="006A16E4" w:rsidP="006A1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16E4" w:rsidRPr="006A16E4" w:rsidRDefault="006A16E4" w:rsidP="006A1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16E4" w:rsidRPr="006A16E4" w:rsidRDefault="006A16E4" w:rsidP="006A16E4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E4" w:rsidRPr="006A16E4" w:rsidRDefault="006A16E4" w:rsidP="006A16E4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E4" w:rsidRPr="006A16E4" w:rsidRDefault="006A16E4" w:rsidP="006A16E4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E4" w:rsidRPr="006A16E4" w:rsidRDefault="006A16E4" w:rsidP="006A16E4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E4" w:rsidRPr="006A16E4" w:rsidRDefault="006A16E4" w:rsidP="006A16E4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E4" w:rsidRPr="006A16E4" w:rsidRDefault="006A16E4" w:rsidP="006A16E4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E4" w:rsidRPr="006A16E4" w:rsidRDefault="006A16E4" w:rsidP="006A16E4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E4" w:rsidRPr="006A16E4" w:rsidRDefault="006A16E4" w:rsidP="006A16E4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E4" w:rsidRPr="006A16E4" w:rsidRDefault="006A16E4" w:rsidP="006A16E4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E4" w:rsidRPr="006A16E4" w:rsidRDefault="006A16E4" w:rsidP="006A16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16E4" w:rsidRPr="006A16E4" w:rsidRDefault="006A16E4" w:rsidP="006A16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6E4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A1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AB1F14" w:rsidRPr="00720B98" w:rsidRDefault="006A16E4" w:rsidP="007E2D9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="00AB1F14" w:rsidRPr="007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665DE8" w:rsidRPr="00720B98" w:rsidRDefault="00AB1F14" w:rsidP="00003D25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«Контроль реализации результатов контрольных и экспертно-аналитических мероприятий»</w:t>
      </w:r>
      <w:r w:rsidR="00665DE8" w:rsidRPr="00720B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65DE8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Стандарт)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Бюджетным </w:t>
      </w:r>
      <w:r w:rsid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одексом Российской Федерации, </w:t>
      </w:r>
      <w:hyperlink r:id="rId9" w:history="1">
        <w:r w:rsidRPr="00720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7 февраля 2011 года № 6-ФЗ</w:t>
        </w:r>
      </w:hyperlink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A16E4" w:rsidRPr="00720B98">
        <w:rPr>
          <w:rFonts w:ascii="Times New Roman" w:hAnsi="Times New Roman" w:cs="Times New Roman"/>
          <w:sz w:val="28"/>
          <w:szCs w:val="28"/>
        </w:rPr>
        <w:t>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Вологодской области, утвержденными решением</w:t>
      </w:r>
      <w:proofErr w:type="gramEnd"/>
      <w:r w:rsidR="006A16E4" w:rsidRPr="00720B98">
        <w:rPr>
          <w:rFonts w:ascii="Times New Roman" w:hAnsi="Times New Roman" w:cs="Times New Roman"/>
          <w:sz w:val="28"/>
          <w:szCs w:val="28"/>
        </w:rPr>
        <w:t xml:space="preserve"> коллегии Контрольно-счетной палаты Вологодской области от 26.12.2013 № 69</w:t>
      </w:r>
      <w:r w:rsidR="00720B98">
        <w:rPr>
          <w:rFonts w:ascii="Times New Roman" w:hAnsi="Times New Roman" w:cs="Times New Roman"/>
          <w:sz w:val="28"/>
          <w:szCs w:val="28"/>
        </w:rPr>
        <w:t xml:space="preserve">, </w:t>
      </w:r>
      <w:r w:rsid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</w:t>
      </w:r>
      <w:r w:rsidR="00720B98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826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0B98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Контрольно-счетном комитете </w:t>
      </w:r>
      <w:r w:rsidR="00720B98" w:rsidRPr="00720B98">
        <w:rPr>
          <w:rFonts w:ascii="Times New Roman" w:hAnsi="Times New Roman" w:cs="Times New Roman"/>
          <w:sz w:val="28"/>
          <w:szCs w:val="28"/>
        </w:rPr>
        <w:t>Муниципального Собрания Череповецкого муниципального района, утвержденн</w:t>
      </w:r>
      <w:r w:rsidR="000826CE">
        <w:rPr>
          <w:rFonts w:ascii="Times New Roman" w:hAnsi="Times New Roman" w:cs="Times New Roman"/>
          <w:sz w:val="28"/>
          <w:szCs w:val="28"/>
        </w:rPr>
        <w:t>ого</w:t>
      </w:r>
      <w:r w:rsidR="00720B98" w:rsidRPr="00720B98">
        <w:rPr>
          <w:rFonts w:ascii="Times New Roman" w:hAnsi="Times New Roman" w:cs="Times New Roman"/>
          <w:sz w:val="28"/>
          <w:szCs w:val="28"/>
        </w:rPr>
        <w:t xml:space="preserve"> решением Муниципального Собрания района от 30.10.2012 № 492</w:t>
      </w:r>
      <w:r w:rsidR="00720B98">
        <w:rPr>
          <w:rFonts w:ascii="Times New Roman" w:hAnsi="Times New Roman" w:cs="Times New Roman"/>
          <w:sz w:val="28"/>
          <w:szCs w:val="28"/>
        </w:rPr>
        <w:t>.</w:t>
      </w:r>
    </w:p>
    <w:p w:rsidR="00AB1F14" w:rsidRPr="00720B98" w:rsidRDefault="00AB1F14" w:rsidP="00003D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Стандарта является установление общих правил и процедур обеспечения контроля реализации результатов контрольных и экспертно-аналитических мероприятий, проведенных </w:t>
      </w:r>
      <w:r w:rsidR="00370553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комитетом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результаты проведенных мероприятий).</w:t>
      </w:r>
      <w:r w:rsidRPr="00720B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B1F14" w:rsidRPr="00720B98" w:rsidRDefault="00AB1F14" w:rsidP="00003D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Задачами Стандарта являются: </w:t>
      </w:r>
    </w:p>
    <w:p w:rsidR="00AB1F14" w:rsidRPr="00003D25" w:rsidRDefault="00AB1F14" w:rsidP="00003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правил и процедур контроля реализации результатов проведенных мероприятий; </w:t>
      </w:r>
    </w:p>
    <w:p w:rsidR="00AB1F14" w:rsidRPr="00003D25" w:rsidRDefault="00AB1F14" w:rsidP="00003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единого порядка организации и осуществления контроля реализации результатов проведенных мероприятий; </w:t>
      </w:r>
    </w:p>
    <w:p w:rsidR="00AB1F14" w:rsidRPr="00003D25" w:rsidRDefault="00AB1F14" w:rsidP="00003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gramStart"/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оформления итогов контроля реализации результатов проведенных мероприятий</w:t>
      </w:r>
      <w:proofErr w:type="gramEnd"/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1F14" w:rsidRPr="00720B98" w:rsidRDefault="00AB1F14" w:rsidP="00003D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</w:t>
      </w:r>
      <w:r w:rsidR="00370553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комитетом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контроля, органам местного самоуправления, правоохранительным органам, иным органам и организациям (далее – документы, направленные </w:t>
      </w:r>
      <w:r w:rsidR="006A16E4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0C749E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–счетным комитетом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B1F14" w:rsidRPr="00720B98" w:rsidRDefault="00AB1F14" w:rsidP="00003D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реализацией результатов проведенных мероприятий понимаются итоги рассмотрения (исполнения) объектами контроля, органами местного самоуправления, правоохранительными органами, иными органами и организациями следующих документов, направленных </w:t>
      </w:r>
      <w:r w:rsidR="00370553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комитетом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мероприятий: </w:t>
      </w:r>
    </w:p>
    <w:p w:rsidR="00003D25" w:rsidRDefault="00370553" w:rsidP="00003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AB1F1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(заключение) по результатам проведенного контрольного (экспертно-аналитического) мероприятия; </w:t>
      </w:r>
    </w:p>
    <w:p w:rsidR="00003D25" w:rsidRDefault="00AB1F14" w:rsidP="00003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представление; </w:t>
      </w:r>
    </w:p>
    <w:p w:rsidR="00003D25" w:rsidRDefault="00AB1F14" w:rsidP="00003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предписание; </w:t>
      </w:r>
    </w:p>
    <w:p w:rsidR="00003D25" w:rsidRDefault="00AB1F14" w:rsidP="00003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письмо; </w:t>
      </w:r>
    </w:p>
    <w:p w:rsidR="00003D25" w:rsidRDefault="00AB1F14" w:rsidP="00003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правоохранительные органы; </w:t>
      </w:r>
    </w:p>
    <w:p w:rsidR="00003D25" w:rsidRDefault="00003D25" w:rsidP="00003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B1F14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ротоколы об административных правонарушениях, составленные должностными лицами </w:t>
      </w:r>
      <w:r w:rsidR="00370553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="00AB1F14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03D25" w:rsidRDefault="00AB1F14" w:rsidP="00003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применении бюджетных мер принуждения; </w:t>
      </w:r>
    </w:p>
    <w:p w:rsidR="00AB1F14" w:rsidRPr="00720B98" w:rsidRDefault="00AB1F14" w:rsidP="00003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документы. </w:t>
      </w:r>
    </w:p>
    <w:p w:rsidR="000826CE" w:rsidRDefault="000826CE" w:rsidP="000826CE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14" w:rsidRDefault="00AB1F14" w:rsidP="000826CE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Цель, задачи и формы контроля реализации результатов проведенных мероприятий</w:t>
      </w:r>
    </w:p>
    <w:p w:rsidR="00AB1F14" w:rsidRPr="00720B98" w:rsidRDefault="00AB1F14" w:rsidP="00003D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Контроль реализации результатов проведенных мероприятий включает в себя: </w:t>
      </w:r>
    </w:p>
    <w:p w:rsidR="00AB1F14" w:rsidRPr="00720B98" w:rsidRDefault="00AB1F14" w:rsidP="00003D2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 рассмотрения органами местного самоуправления </w:t>
      </w:r>
      <w:r w:rsidR="00370553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заключений, аналитических и других документов по результатам проведенных мероприятий; </w:t>
      </w:r>
    </w:p>
    <w:p w:rsidR="00AB1F14" w:rsidRPr="00720B98" w:rsidRDefault="00AB1F14" w:rsidP="00003D25">
      <w:pPr>
        <w:pStyle w:val="a5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 рассмотрения представлений и исполнения предписаний; </w:t>
      </w:r>
    </w:p>
    <w:p w:rsidR="00AB1F14" w:rsidRPr="00720B98" w:rsidRDefault="00AB1F14" w:rsidP="00003D25">
      <w:pPr>
        <w:pStyle w:val="a5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соблюдения сроков рассмотрения представлений и предписаний, а также информирования </w:t>
      </w:r>
      <w:r w:rsidR="00997FB9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комитет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принятых по представлениям и предписаниям решениях и мерах по их реализации, выполнения указанных решений и мер; </w:t>
      </w:r>
    </w:p>
    <w:p w:rsidR="00AB1F14" w:rsidRPr="00720B98" w:rsidRDefault="00AB1F14" w:rsidP="00003D25">
      <w:pPr>
        <w:pStyle w:val="a5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 рассмотрения информационных писем; </w:t>
      </w:r>
    </w:p>
    <w:p w:rsidR="00AB1F14" w:rsidRPr="00720B98" w:rsidRDefault="00AB1F14" w:rsidP="00003D25">
      <w:pPr>
        <w:pStyle w:val="a5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 рассмотрения правоохранительными органами материалов контрольных и экспертно-аналитических мероприятий, направленных им </w:t>
      </w:r>
      <w:r w:rsidR="00997FB9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1F14" w:rsidRPr="00720B98" w:rsidRDefault="00AB1F14" w:rsidP="00003D25">
      <w:pPr>
        <w:pStyle w:val="a5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 рассмотрения дел об административных правонарушениях, возбужденных должностными лицами </w:t>
      </w:r>
      <w:r w:rsidR="00997FB9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уведомлений о применении бюджетных мер принуждения; </w:t>
      </w:r>
    </w:p>
    <w:p w:rsidR="00AB1F14" w:rsidRPr="00720B98" w:rsidRDefault="00AB1F14" w:rsidP="00003D25">
      <w:pPr>
        <w:pStyle w:val="a5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меры, направленные на обеспечение полноты и своевременности принятия мер по итогам проведенных </w:t>
      </w:r>
      <w:r w:rsidR="00997FB9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комитетом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установленные </w:t>
      </w:r>
      <w:r w:rsidR="00997FB9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1F14" w:rsidRPr="00720B98" w:rsidRDefault="00AB1F14" w:rsidP="00003D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Целью контроля реализации результатов проведенных мероприятий является обеспечение качественного выполнения полномочий, возложенных на </w:t>
      </w:r>
      <w:r w:rsidR="00997FB9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эффективности </w:t>
      </w:r>
      <w:r w:rsidR="00997FB9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и экспертно-аналитической деятельности. </w:t>
      </w:r>
    </w:p>
    <w:p w:rsidR="00AB1F14" w:rsidRPr="00720B98" w:rsidRDefault="00AB1F14" w:rsidP="00003D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контроля реализации результатов проведенных мероприятий являются: </w:t>
      </w:r>
    </w:p>
    <w:p w:rsidR="00AB1F14" w:rsidRPr="00003D25" w:rsidRDefault="00AB1F14" w:rsidP="00003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своевременного и полного получения </w:t>
      </w:r>
      <w:r w:rsidR="002509D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комитетом </w:t>
      </w: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рассмотрении (исполнении) объектами контроля, органами местного самоуправления, правоохранительными органами, иными органами и организациями документов, направленных им </w:t>
      </w:r>
      <w:r w:rsidR="002509D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комитетом </w:t>
      </w: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мероприятий; </w:t>
      </w:r>
    </w:p>
    <w:p w:rsidR="00AB1F14" w:rsidRPr="00003D25" w:rsidRDefault="00AB1F14" w:rsidP="00003D25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результативности проведенных мероприятий; </w:t>
      </w:r>
    </w:p>
    <w:p w:rsidR="00AB1F14" w:rsidRPr="00003D25" w:rsidRDefault="00AB1F14" w:rsidP="00003D25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</w:t>
      </w:r>
      <w:r w:rsidR="002509D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предложений по привлечению к ответственности </w:t>
      </w: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должностных лиц, виновных в нарушении порядка и сроков рассмотрения представлений и (или) неисполнении предписаний; </w:t>
      </w:r>
    </w:p>
    <w:p w:rsidR="00AB1F14" w:rsidRPr="00003D25" w:rsidRDefault="00AB1F14" w:rsidP="00003D25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совершенствования контрольной и экспертно-аналитической деятельности </w:t>
      </w:r>
      <w:r w:rsidR="002509D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комитета, его</w:t>
      </w: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правового, организационного, методологического, информационного и иного обеспечения. </w:t>
      </w:r>
    </w:p>
    <w:p w:rsidR="00AB1F14" w:rsidRPr="00720B98" w:rsidRDefault="00AB1F14" w:rsidP="00003D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7E2D90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реализации результатов проведенных мероприятий осуществляют председатель и </w:t>
      </w:r>
      <w:r w:rsidR="00A57C40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Контрольно-счетного комитета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1F14" w:rsidRPr="00720B98" w:rsidRDefault="00AB1F14" w:rsidP="00003D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Контроль реализации результатов проведенных мероприятий осуществляется посредством: </w:t>
      </w:r>
    </w:p>
    <w:p w:rsidR="00AB1F14" w:rsidRPr="00003D25" w:rsidRDefault="00AB1F14" w:rsidP="00003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полученной информации и подтверждающих документов о решениях и мерах, принятых объектами контроля, органами местного самоуправления, правоохранительными органами, иными органами и организациями по итогам рассмотрения документов, направленных </w:t>
      </w:r>
      <w:r w:rsidR="00A57C40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1F14" w:rsidRPr="00003D25" w:rsidRDefault="00AB1F14" w:rsidP="00003D25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учета предложений (рекомендаций) </w:t>
      </w:r>
      <w:r w:rsidR="00A57C40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нормативных правовых актов, внесения в них изменений; </w:t>
      </w:r>
    </w:p>
    <w:p w:rsidR="00AB1F14" w:rsidRPr="00003D25" w:rsidRDefault="00AB1F14" w:rsidP="00003D25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в программы контрольных мероприятий вопросов проверки реализации представлений (предписаний) </w:t>
      </w:r>
      <w:r w:rsidR="007D072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по результатам ранее проведенных мероприятий на данном объекте контроля; </w:t>
      </w:r>
    </w:p>
    <w:p w:rsidR="00AB1F14" w:rsidRPr="00003D25" w:rsidRDefault="00AB1F14" w:rsidP="00003D25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</w:t>
      </w:r>
      <w:r w:rsid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 w:rsid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 w:rsidR="00B731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72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3D25" w:rsidRDefault="00003D25" w:rsidP="0073507D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14" w:rsidRPr="00720B98" w:rsidRDefault="00AB1F14" w:rsidP="0073507D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Направление в </w:t>
      </w:r>
      <w:r w:rsidR="00806918" w:rsidRPr="007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представительные органы муниципальных образований </w:t>
      </w:r>
      <w:r w:rsidR="007D0724" w:rsidRPr="007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Череповецкого</w:t>
      </w:r>
      <w:r w:rsidR="00806918" w:rsidRPr="007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Pr="007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0724" w:rsidRPr="007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актов</w:t>
      </w:r>
      <w:r w:rsidRPr="007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заключений, аналитических и других документов по результатам проведенных мероприятий</w:t>
      </w:r>
    </w:p>
    <w:p w:rsidR="00AB1F14" w:rsidRPr="00720B98" w:rsidRDefault="00AB1F14" w:rsidP="00003D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7D0724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комитет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</w:t>
      </w:r>
      <w:r w:rsidR="007D0724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73507D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7D0724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Череповецкого</w:t>
      </w:r>
      <w:r w:rsidR="0073507D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результатах проведенных мероприятий, о внесенных представлениях и предписаниях, а также сведения о принятых мерах по устранению выявленных нарушений, возмещению причиненного ущерба и привлечению к ответственности лиц, виновных в нарушении законодательства. </w:t>
      </w:r>
    </w:p>
    <w:p w:rsidR="0073507D" w:rsidRPr="00720B98" w:rsidRDefault="00DD5E1D" w:rsidP="00003D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="007D0724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комитет </w:t>
      </w:r>
      <w:r w:rsidR="0073507D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представительные органы муниципальных образований, входящих в состав </w:t>
      </w:r>
      <w:r w:rsidR="007D0724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Череповецкого </w:t>
      </w:r>
      <w:r w:rsidR="0073507D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 заключивших с </w:t>
      </w:r>
      <w:r w:rsidR="007D0724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73507D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</w:t>
      </w:r>
      <w:r w:rsidR="007D0724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Череповецкого</w:t>
      </w:r>
      <w:r w:rsidR="0073507D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соглашение о передаче полномочий контрольно-счетного органа по осуществлению внешнего муниципального финансового контроля</w:t>
      </w:r>
      <w:r w:rsidR="007B549F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представительные органы муниципальных образований)</w:t>
      </w:r>
      <w:r w:rsidR="0073507D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информацию о результатах проведенных мероприятий, о внесенных представлениях и предписаниях, а также сведения о принятых мерах по устранению выявленных нарушений, возмещению</w:t>
      </w:r>
      <w:proofErr w:type="gramEnd"/>
      <w:r w:rsidR="0073507D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причиненного </w:t>
      </w:r>
      <w:r w:rsidR="0073507D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ущерба и привлечению к ответственности лиц, виновных в нарушении законодательства. </w:t>
      </w:r>
    </w:p>
    <w:p w:rsidR="00003D25" w:rsidRDefault="00003D25" w:rsidP="00003D25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14" w:rsidRPr="00720B98" w:rsidRDefault="00AB1F14" w:rsidP="00003D25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Реализация представлений и предписаний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F14" w:rsidRPr="00720B98" w:rsidRDefault="00AB1F14" w:rsidP="00EC2FDF">
      <w:pPr>
        <w:tabs>
          <w:tab w:val="left" w:pos="709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реализации представлений и предписаний </w:t>
      </w:r>
      <w:r w:rsidR="007D0724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процедуры: </w:t>
      </w:r>
    </w:p>
    <w:p w:rsidR="00AB1F14" w:rsidRPr="00003D25" w:rsidRDefault="00003D25" w:rsidP="00EC2F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1F1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представлений и предписаний </w:t>
      </w:r>
      <w:r w:rsidR="007D072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="00AB1F1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контроль; </w:t>
      </w:r>
    </w:p>
    <w:p w:rsidR="00AB1F14" w:rsidRPr="00003D25" w:rsidRDefault="00003D25" w:rsidP="00EC2FDF">
      <w:pPr>
        <w:tabs>
          <w:tab w:val="left" w:pos="709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1F1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хода и результатов реализации представлений и предписаний </w:t>
      </w:r>
      <w:r w:rsidR="007D072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="00AB1F1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истечении установленного в них срока); </w:t>
      </w:r>
    </w:p>
    <w:p w:rsidR="00AB1F14" w:rsidRPr="00003D25" w:rsidRDefault="00003D25" w:rsidP="00EC2FDF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1F1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в случаях неисполнения предписаний и представлений </w:t>
      </w:r>
      <w:r w:rsidR="007D072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="00AB1F1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установленных </w:t>
      </w:r>
      <w:r w:rsidR="007D072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комитете </w:t>
      </w:r>
      <w:r w:rsidR="007D0724" w:rsidRPr="00003D25">
        <w:rPr>
          <w:rFonts w:ascii="Times New Roman" w:hAnsi="Times New Roman" w:cs="Times New Roman"/>
          <w:sz w:val="28"/>
          <w:szCs w:val="28"/>
        </w:rPr>
        <w:t>Муниципального Собрания Череповецкого муниципального района</w:t>
      </w:r>
      <w:r w:rsidR="00AB1F1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частью 20 статьи 19.5 Кодекса Российской Федерации об административных правонарушениях; </w:t>
      </w:r>
    </w:p>
    <w:p w:rsidR="00AB1F14" w:rsidRPr="00003D25" w:rsidRDefault="00003D25" w:rsidP="00EC2FDF">
      <w:pPr>
        <w:tabs>
          <w:tab w:val="left" w:pos="709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1F1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сроков исполнения представлений и (или) предписаний; </w:t>
      </w:r>
    </w:p>
    <w:p w:rsidR="00AB1F14" w:rsidRPr="00003D25" w:rsidRDefault="00003D25" w:rsidP="00EC2FDF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1F1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представлений и предписаний </w:t>
      </w:r>
      <w:r w:rsidR="007D072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="00AB1F14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контроля. </w:t>
      </w:r>
    </w:p>
    <w:p w:rsidR="00AB1F14" w:rsidRPr="00720B98" w:rsidRDefault="00AB1F14" w:rsidP="00EC2FDF">
      <w:pPr>
        <w:tabs>
          <w:tab w:val="left" w:pos="709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Постановка представлений и предписаний </w:t>
      </w:r>
      <w:r w:rsidR="007D0724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контроль осуществляется с даты их внесения объектам контроля. </w:t>
      </w:r>
    </w:p>
    <w:p w:rsidR="007D0724" w:rsidRPr="00720B98" w:rsidRDefault="00AB1F14" w:rsidP="00EC2FDF">
      <w:pPr>
        <w:tabs>
          <w:tab w:val="left" w:pos="709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реализации представлений и предписаний осуществляется </w:t>
      </w:r>
      <w:r w:rsidR="0073507D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и </w:t>
      </w:r>
      <w:r w:rsidR="007D0724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инспектором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724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</w:p>
    <w:p w:rsidR="00AB1F14" w:rsidRPr="00720B98" w:rsidRDefault="00AB1F14" w:rsidP="00EC2FDF">
      <w:pPr>
        <w:tabs>
          <w:tab w:val="left" w:pos="709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Анализ результатов реализации представлений и предписаний осуществляется путем: </w:t>
      </w:r>
    </w:p>
    <w:p w:rsidR="00AB1F14" w:rsidRPr="00EC2FDF" w:rsidRDefault="00EC2FDF" w:rsidP="00EC2F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1F14"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контроля реализации представлений и предписаний, осуществляемого путем изучения и анализа полученной от органов местного самоуправления и объектов контроля информации и подтверждающих документов о ходе и результатах реализации представлений и предписаний; </w:t>
      </w:r>
    </w:p>
    <w:p w:rsidR="00AB1F14" w:rsidRPr="00EC2FDF" w:rsidRDefault="00EC2FDF" w:rsidP="00EC2FDF">
      <w:p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1F14"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контрольных и (или) экспертно-аналитических мероприятий, предметом или одним из вопросов которых является реализация ранее направленных представлений и предписаний. </w:t>
      </w:r>
    </w:p>
    <w:p w:rsidR="00AB1F14" w:rsidRPr="00720B98" w:rsidRDefault="00AB1F14" w:rsidP="00EC2FDF">
      <w:pPr>
        <w:tabs>
          <w:tab w:val="left" w:pos="709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Текущий контроль реализации представлений и предписаний включает в себя осуществление анализа своевременности информирования </w:t>
      </w:r>
      <w:r w:rsidR="00DB13E7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принятых по представлениям и предписаниям решениях и полноты мер по их реализации. </w:t>
      </w:r>
    </w:p>
    <w:p w:rsidR="00AB1F14" w:rsidRPr="00720B98" w:rsidRDefault="00AB1F14" w:rsidP="00EC2FDF">
      <w:pPr>
        <w:tabs>
          <w:tab w:val="left" w:pos="709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своевременности рассмотрения представлений и исполнения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</w:t>
      </w:r>
      <w:r w:rsidR="00DB13E7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сроками, указанными в представлениях и предписаниях (определяются по входящей дате документов о результатах реализации представлений, предписаний или датой почтового отправления на конверте). </w:t>
      </w:r>
      <w:proofErr w:type="gramEnd"/>
    </w:p>
    <w:p w:rsidR="00AB1F14" w:rsidRPr="00720B98" w:rsidRDefault="00AB1F14" w:rsidP="00EC2FD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полноты рассмотрения и выполнения органами местного самоуправления, объектами контроля требований и предложений, содержащихся в представлениях и предписаниях, включает в себя анализ: </w:t>
      </w:r>
    </w:p>
    <w:p w:rsidR="00AB1F14" w:rsidRPr="00EC2FDF" w:rsidRDefault="00AB1F14" w:rsidP="00EC2F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решений и мер, принятых органами местного самоуправления, объектами контроля содержанию требований и предложений, указанных в представлениях и предписаниях; </w:t>
      </w:r>
    </w:p>
    <w:p w:rsidR="00AB1F14" w:rsidRPr="00EC2FDF" w:rsidRDefault="00AB1F14" w:rsidP="00EC2FDF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невыполнения требований и предложений, содержащихся в представлениях и предписаниях. </w:t>
      </w:r>
    </w:p>
    <w:p w:rsidR="00AB1F14" w:rsidRPr="00720B98" w:rsidRDefault="00AB1F14" w:rsidP="00EC2FD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текущего контроля реализации представлений и предписаний у органов местного самоуправления, объектов контроля может быть запрошена дополнительная информация или документация о ходе и результатах реализации представлений, предписаний </w:t>
      </w:r>
      <w:r w:rsidR="00DB13E7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1F14" w:rsidRPr="00720B98" w:rsidRDefault="00AB1F14" w:rsidP="00EC2FD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Контрольные (экспертно-аналитические) мероприятия, предметом которых является реализация представлений, предписаний, либо мероприятия, которые включают в составе вопросов программы проверку реализации ранее направленных представлений, предписаний, осуществляются в следующих случаях: </w:t>
      </w:r>
    </w:p>
    <w:p w:rsidR="00AB1F14" w:rsidRPr="00EC2FDF" w:rsidRDefault="00AB1F14" w:rsidP="00EC2F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уточнения полученной информации о принятых решениях, ходе и результатах реализации представлений, предписаний или проверки ее достоверности; </w:t>
      </w:r>
    </w:p>
    <w:p w:rsidR="00AB1F14" w:rsidRPr="00EC2FDF" w:rsidRDefault="00AB1F14" w:rsidP="00EC2FDF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от органов местного самоуправления, объектов контроля неполной информации о принятых ими по представлениям, предписаниям решениях и (или) мерах по их реализации или наличия обоснованных сомнений в достоверности полученной информации; </w:t>
      </w:r>
      <w:proofErr w:type="gramEnd"/>
    </w:p>
    <w:p w:rsidR="00AB1F14" w:rsidRPr="00EC2FDF" w:rsidRDefault="00AB1F14" w:rsidP="00EC2FDF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по результатам текущего контроля реализации представлений (предписаний) </w:t>
      </w:r>
      <w:r w:rsidR="00DB13E7"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неэффективности или низкой результативности мер по реализации представлений (предписаний), принятых органами </w:t>
      </w:r>
      <w:r w:rsidR="00D123C6"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объектами контроля. </w:t>
      </w:r>
    </w:p>
    <w:p w:rsidR="00AB1F14" w:rsidRPr="00720B98" w:rsidRDefault="00AB1F14" w:rsidP="00EC2FD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Продление сроков исполнения представлений, предписаний, а также их отмена осуществляются в случае изменения обстоятельств, послуживших основанием для направления представления, предписания на основании письменного мотивированного предложения на имя председателя </w:t>
      </w:r>
      <w:r w:rsidR="00DB13E7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и (или) отмене представления, предписания. </w:t>
      </w:r>
    </w:p>
    <w:p w:rsidR="00AB1F14" w:rsidRPr="00720B98" w:rsidRDefault="00AB1F14" w:rsidP="00EC2FD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отмене, продлении представления, предписания принимается председателем </w:t>
      </w:r>
      <w:r w:rsidR="00DB13E7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1F14" w:rsidRPr="00720B98" w:rsidRDefault="00AB1F14" w:rsidP="00EC2FD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gramStart"/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или ненадлежащего исполнения предписаний </w:t>
      </w:r>
      <w:r w:rsidR="00DB13E7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юридическим лицам или к соответствующим должностным лицам могут быть применены меры ответственности в соответствии с действующим законодательством. </w:t>
      </w:r>
      <w:proofErr w:type="gramEnd"/>
    </w:p>
    <w:p w:rsidR="00AB1F14" w:rsidRPr="00720B98" w:rsidRDefault="00AB1F14" w:rsidP="00EC2FD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Сроком завершения контроля представления, предписания является дата принятия решения о снятии его с контроля. </w:t>
      </w:r>
    </w:p>
    <w:p w:rsidR="00003D25" w:rsidRDefault="00003D25" w:rsidP="00EC2FD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14" w:rsidRDefault="00AB1F14" w:rsidP="00D123C6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Рассмотрение информационных писем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F14" w:rsidRPr="00720B98" w:rsidRDefault="00AB1F14" w:rsidP="00D123C6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B13E7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комитет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анализ решений и мер, принятых</w:t>
      </w:r>
      <w:r w:rsidR="00D123C6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самоуправления, иными органами и организациями по результатам рассмотрения ими информационных писем, содержащих предложения (рекомендации) </w:t>
      </w:r>
      <w:r w:rsidR="00DB13E7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1F14" w:rsidRPr="00720B98" w:rsidRDefault="00AB1F14" w:rsidP="00D123C6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</w:t>
      </w:r>
      <w:proofErr w:type="gramStart"/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своевременного и полного получения информации по результатам рассмотрения информационных писем в них необходимо указывать срок представления информации в </w:t>
      </w:r>
      <w:r w:rsidR="00CA748C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3D25" w:rsidRDefault="00003D25" w:rsidP="00D123C6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14" w:rsidRDefault="00AB1F14" w:rsidP="00D123C6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Анализ мер, принятых правоохранительными органами по материалам контрольных мероприятий </w:t>
      </w:r>
      <w:r w:rsidR="00CA748C" w:rsidRPr="00720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Контрольно-счетного комитета</w:t>
      </w:r>
    </w:p>
    <w:p w:rsidR="00003D25" w:rsidRPr="00720B98" w:rsidRDefault="00003D25" w:rsidP="00D123C6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14" w:rsidRPr="00720B98" w:rsidRDefault="00AB1F14" w:rsidP="00EC2FD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итогам рассмотрения правоохранительными органами материалов контрольных мероприятий, направленных в их адрес </w:t>
      </w:r>
      <w:r w:rsidR="00CA748C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анализ принятых ими мер по выявленным </w:t>
      </w:r>
      <w:r w:rsidR="00CA748C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комитетом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нарушениям. </w:t>
      </w:r>
    </w:p>
    <w:p w:rsidR="00AB1F14" w:rsidRPr="00720B98" w:rsidRDefault="00AB1F14" w:rsidP="00EC2FD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проводится на основе информации, полученной </w:t>
      </w:r>
      <w:r w:rsidR="00CA748C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комитетом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правоохранительного органа. </w:t>
      </w:r>
    </w:p>
    <w:p w:rsidR="00AB1F14" w:rsidRPr="00720B98" w:rsidRDefault="00AB1F14" w:rsidP="00EC2FD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Анализ информации, полученной от правоохранительного органа, осуществляется в отношении: </w:t>
      </w:r>
    </w:p>
    <w:p w:rsidR="00AB1F14" w:rsidRPr="00003D25" w:rsidRDefault="00AB1F14" w:rsidP="00EC2F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принятых правоохранительным органом по нарушениям, выявленным </w:t>
      </w:r>
      <w:r w:rsidR="00CA748C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комитетом </w:t>
      </w: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контрольного мероприятия и отраженным в его обращении в правоохранительный орган; </w:t>
      </w:r>
    </w:p>
    <w:p w:rsidR="00AB1F14" w:rsidRPr="00003D25" w:rsidRDefault="00AB1F14" w:rsidP="00EC2FDF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отказа правоохранительного органа в принятии мер по материалам, направленным ему </w:t>
      </w:r>
      <w:r w:rsidR="00CA748C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комитетом </w:t>
      </w: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мероприятия. </w:t>
      </w:r>
    </w:p>
    <w:p w:rsidR="00AB1F14" w:rsidRPr="00720B98" w:rsidRDefault="00AB1F14" w:rsidP="00EC2FD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полученной информации могут направляться информационные письма в органы местного самоуправления. </w:t>
      </w:r>
    </w:p>
    <w:p w:rsidR="00AB1F14" w:rsidRDefault="00AB1F14" w:rsidP="00EC2FD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Информация о рассмотрении правоохранительными органами материалов контрольных мероприятий </w:t>
      </w:r>
      <w:r w:rsidR="00CA748C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внутреннему учету, и включается в годовой отчет о работе </w:t>
      </w:r>
      <w:r w:rsidR="00CA748C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3D25" w:rsidRPr="00720B98" w:rsidRDefault="00003D25" w:rsidP="00003D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14" w:rsidRPr="00720B98" w:rsidRDefault="00AB1F14" w:rsidP="00003D25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Анализ результатов рассмотрения дел об административных правонарушениях, возбужденных уполномоченными должностными лицами </w:t>
      </w:r>
      <w:r w:rsidR="00CA748C" w:rsidRPr="00720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Контрольно-счетного комитета</w:t>
      </w:r>
    </w:p>
    <w:p w:rsidR="00AB1F14" w:rsidRPr="00720B98" w:rsidRDefault="00AB1F14" w:rsidP="00003D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CA748C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комитет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анализ результатов рассмотрения дел об административных правонарушениях, возбужденных уполномоченными должностными лицами </w:t>
      </w:r>
      <w:r w:rsidR="00CA748C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1F14" w:rsidRPr="00720B98" w:rsidRDefault="00AB1F14" w:rsidP="00003D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Информация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возбужденных уполномоченными должностными лицами </w:t>
      </w:r>
      <w:r w:rsidR="006312CB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</w:t>
      </w:r>
      <w:r w:rsidR="006312CB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внутреннему учету и включается в годовой отчет о работе </w:t>
      </w:r>
      <w:r w:rsidR="006312CB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3D25" w:rsidRDefault="00003D25" w:rsidP="00003D25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D25" w:rsidRDefault="00AB1F14" w:rsidP="00003D25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Анализ принятых решений по уведомлениям о применении бюджетных мер принуждения</w:t>
      </w:r>
    </w:p>
    <w:p w:rsidR="00AB1F14" w:rsidRPr="00720B98" w:rsidRDefault="00AB1F14" w:rsidP="00003D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DB13E7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комитет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анализ принятых решений по уведомлениям о применении бюджетных мер принуждения, составленных и направленных в установленном  порядке. </w:t>
      </w:r>
    </w:p>
    <w:p w:rsidR="00AB1F14" w:rsidRPr="00720B98" w:rsidRDefault="00AB1F14" w:rsidP="00003D25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Результаты принятого решения по уведомлению о применении бюджетных мер принуждения подлежат внутреннему учету и включаются в годовой отчет о работе </w:t>
      </w:r>
      <w:r w:rsidR="006312CB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3D25" w:rsidRDefault="00003D25" w:rsidP="00003D25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14" w:rsidRDefault="00AB1F14" w:rsidP="00003D25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Оформление и использование </w:t>
      </w:r>
      <w:proofErr w:type="gramStart"/>
      <w:r w:rsidRPr="0072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 контроля реализации результатов проведенных мероприятий</w:t>
      </w:r>
      <w:proofErr w:type="gramEnd"/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F14" w:rsidRPr="00720B98" w:rsidRDefault="00AB1F14" w:rsidP="00EC2FD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Итоги контроля реализации результатов проведенных мероприятий могут оформляться в виде следующих документов: </w:t>
      </w:r>
    </w:p>
    <w:p w:rsidR="00AB1F14" w:rsidRPr="00EC2FDF" w:rsidRDefault="00AB1F14" w:rsidP="00EC2F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итогам экспертно-аналитического мероприятия, предметом которого является реализация представлений, предписаний; </w:t>
      </w:r>
    </w:p>
    <w:p w:rsidR="00AB1F14" w:rsidRPr="00EC2FDF" w:rsidRDefault="00AB1F14" w:rsidP="00EC2FDF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(в случае проведения контрольного мероприятия, в том числе одним из вопросов которого является реализация представлений и предписаний); </w:t>
      </w:r>
    </w:p>
    <w:p w:rsidR="00AB1F14" w:rsidRPr="00EC2FDF" w:rsidRDefault="00AB1F14" w:rsidP="00EC2FDF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обобщенная аналитическая информация по результатам текущего контроля итогов рассмотрения органами местного самоуправления </w:t>
      </w:r>
      <w:r w:rsidR="00CA748C"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заключений, аналитических и других документов </w:t>
      </w:r>
      <w:r w:rsidR="00CA748C"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мероприятий, реализации представлений и предписаний, анализа итогов рассмотрения информационных писем, материалов контрольных мероприятий, направленных в правоохранительные органы, анализа результатов рассмотрения дел об административных правонарушениях, возбужденных уполномоченными должностными лицами </w:t>
      </w:r>
      <w:r w:rsidR="00CA748C"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748C"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решений по уведомлениям о применении бюджетных</w:t>
      </w:r>
      <w:proofErr w:type="gramEnd"/>
      <w:r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принуждения; </w:t>
      </w:r>
    </w:p>
    <w:p w:rsidR="00003D25" w:rsidRPr="00EC2FDF" w:rsidRDefault="00AB1F14" w:rsidP="00EC2FDF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документы, установленные локальными актами </w:t>
      </w:r>
      <w:r w:rsidR="00CA748C"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  <w:r w:rsidR="00003D25" w:rsidRPr="00EC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D25" w:rsidRPr="00003D25" w:rsidRDefault="00AB1F14" w:rsidP="00EC2FDF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Информация об итогах контроля реализации результатов проведенных мероприятий включается в годовой отчет о работе </w:t>
      </w:r>
      <w:r w:rsidR="00CA748C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1F14" w:rsidRPr="00003D25" w:rsidRDefault="00AB1F14" w:rsidP="00EC2FDF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Итоги контроля реализации результатов проведенных мероприятий используются при планировании работы </w:t>
      </w:r>
      <w:r w:rsidR="00CA748C"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комитета </w:t>
      </w:r>
      <w:r w:rsidRPr="0000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разработке мероприятий по совершенствованию ее контрольной и экспертно-аналитической деятельности. </w:t>
      </w:r>
    </w:p>
    <w:p w:rsidR="00AB1F14" w:rsidRPr="00720B98" w:rsidRDefault="00AB1F14" w:rsidP="00EC2FD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proofErr w:type="gramStart"/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необходимости, по итогам реализации результатов проведенных мероприятий могут быть подготовлены информационные письма с предложениями и рекомендациями в адрес </w:t>
      </w:r>
      <w:r w:rsidR="008E0E88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 w:rsidR="008E0E88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Череповецкого</w:t>
      </w:r>
      <w:r w:rsidR="00382371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2371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</w:t>
      </w:r>
      <w:r w:rsidR="00382371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района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549F"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представительных органов муниципальных образований, </w:t>
      </w:r>
      <w:r w:rsidRPr="007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правоохранительных органов и других органов или организаций. </w:t>
      </w:r>
      <w:bookmarkStart w:id="0" w:name="_GoBack"/>
      <w:bookmarkEnd w:id="0"/>
      <w:proofErr w:type="gramEnd"/>
    </w:p>
    <w:p w:rsidR="007B549F" w:rsidRPr="00720B98" w:rsidRDefault="007B549F" w:rsidP="00003D25">
      <w:pPr>
        <w:spacing w:line="240" w:lineRule="auto"/>
        <w:contextualSpacing/>
        <w:rPr>
          <w:sz w:val="28"/>
          <w:szCs w:val="28"/>
        </w:rPr>
      </w:pPr>
    </w:p>
    <w:p w:rsidR="007B549F" w:rsidRPr="00720B98" w:rsidRDefault="007B549F" w:rsidP="007B549F">
      <w:pPr>
        <w:rPr>
          <w:sz w:val="28"/>
          <w:szCs w:val="28"/>
        </w:rPr>
      </w:pPr>
    </w:p>
    <w:p w:rsidR="007B549F" w:rsidRPr="00720B98" w:rsidRDefault="007B549F" w:rsidP="007B549F">
      <w:pPr>
        <w:rPr>
          <w:sz w:val="28"/>
          <w:szCs w:val="28"/>
        </w:rPr>
      </w:pPr>
    </w:p>
    <w:p w:rsidR="0009799B" w:rsidRPr="00720B98" w:rsidRDefault="007B549F" w:rsidP="007B549F">
      <w:pPr>
        <w:tabs>
          <w:tab w:val="left" w:pos="1380"/>
        </w:tabs>
        <w:rPr>
          <w:sz w:val="28"/>
          <w:szCs w:val="28"/>
        </w:rPr>
      </w:pPr>
      <w:r w:rsidRPr="00720B98">
        <w:rPr>
          <w:sz w:val="28"/>
          <w:szCs w:val="28"/>
        </w:rPr>
        <w:tab/>
      </w:r>
    </w:p>
    <w:sectPr w:rsidR="0009799B" w:rsidRPr="00720B98" w:rsidSect="00003D25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25" w:rsidRDefault="00003D25" w:rsidP="00720B98">
      <w:pPr>
        <w:spacing w:after="0" w:line="240" w:lineRule="auto"/>
      </w:pPr>
      <w:r>
        <w:separator/>
      </w:r>
    </w:p>
  </w:endnote>
  <w:endnote w:type="continuationSeparator" w:id="0">
    <w:p w:rsidR="00003D25" w:rsidRDefault="00003D25" w:rsidP="0072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25" w:rsidRDefault="00003D25" w:rsidP="00720B98">
      <w:pPr>
        <w:spacing w:after="0" w:line="240" w:lineRule="auto"/>
      </w:pPr>
      <w:r>
        <w:separator/>
      </w:r>
    </w:p>
  </w:footnote>
  <w:footnote w:type="continuationSeparator" w:id="0">
    <w:p w:rsidR="00003D25" w:rsidRDefault="00003D25" w:rsidP="0072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5256"/>
      <w:docPartObj>
        <w:docPartGallery w:val="Page Numbers (Top of Page)"/>
        <w:docPartUnique/>
      </w:docPartObj>
    </w:sdtPr>
    <w:sdtContent>
      <w:p w:rsidR="00003D25" w:rsidRDefault="00D77EDC">
        <w:pPr>
          <w:pStyle w:val="a7"/>
          <w:jc w:val="center"/>
        </w:pPr>
        <w:fldSimple w:instr=" PAGE   \* MERGEFORMAT ">
          <w:r w:rsidR="00170029">
            <w:rPr>
              <w:noProof/>
            </w:rPr>
            <w:t>10</w:t>
          </w:r>
        </w:fldSimple>
      </w:p>
    </w:sdtContent>
  </w:sdt>
  <w:p w:rsidR="00003D25" w:rsidRDefault="00003D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C2E"/>
    <w:multiLevelType w:val="hybridMultilevel"/>
    <w:tmpl w:val="8B501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6332AA"/>
    <w:multiLevelType w:val="hybridMultilevel"/>
    <w:tmpl w:val="D4F0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811FE4"/>
    <w:multiLevelType w:val="hybridMultilevel"/>
    <w:tmpl w:val="6762A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213AA3"/>
    <w:multiLevelType w:val="hybridMultilevel"/>
    <w:tmpl w:val="9F74B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CA0E4B"/>
    <w:multiLevelType w:val="hybridMultilevel"/>
    <w:tmpl w:val="05107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EE5652"/>
    <w:multiLevelType w:val="hybridMultilevel"/>
    <w:tmpl w:val="BCC0B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CE6FF5"/>
    <w:multiLevelType w:val="hybridMultilevel"/>
    <w:tmpl w:val="B4AA7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6C2755"/>
    <w:multiLevelType w:val="hybridMultilevel"/>
    <w:tmpl w:val="2CBA6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6821C2"/>
    <w:multiLevelType w:val="hybridMultilevel"/>
    <w:tmpl w:val="6AA6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A3425"/>
    <w:multiLevelType w:val="hybridMultilevel"/>
    <w:tmpl w:val="490A5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CA2C52"/>
    <w:multiLevelType w:val="hybridMultilevel"/>
    <w:tmpl w:val="DE445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1F14"/>
    <w:rsid w:val="00003D25"/>
    <w:rsid w:val="0006721B"/>
    <w:rsid w:val="000826CE"/>
    <w:rsid w:val="0009799B"/>
    <w:rsid w:val="000C05F4"/>
    <w:rsid w:val="000C749E"/>
    <w:rsid w:val="00170029"/>
    <w:rsid w:val="002509D4"/>
    <w:rsid w:val="00342730"/>
    <w:rsid w:val="00370553"/>
    <w:rsid w:val="00382371"/>
    <w:rsid w:val="003A436D"/>
    <w:rsid w:val="005B2343"/>
    <w:rsid w:val="005E62E6"/>
    <w:rsid w:val="006312CB"/>
    <w:rsid w:val="00665DE8"/>
    <w:rsid w:val="006A16E4"/>
    <w:rsid w:val="00720B98"/>
    <w:rsid w:val="0073507D"/>
    <w:rsid w:val="007B549F"/>
    <w:rsid w:val="007D0724"/>
    <w:rsid w:val="007E2D90"/>
    <w:rsid w:val="00806918"/>
    <w:rsid w:val="008D1ACF"/>
    <w:rsid w:val="008E0E88"/>
    <w:rsid w:val="00997FB9"/>
    <w:rsid w:val="009B0E74"/>
    <w:rsid w:val="00A35CE6"/>
    <w:rsid w:val="00A44F3E"/>
    <w:rsid w:val="00A57C40"/>
    <w:rsid w:val="00A60C2F"/>
    <w:rsid w:val="00A75495"/>
    <w:rsid w:val="00AB1F14"/>
    <w:rsid w:val="00AB6AB1"/>
    <w:rsid w:val="00AB7CB8"/>
    <w:rsid w:val="00B02915"/>
    <w:rsid w:val="00B10D34"/>
    <w:rsid w:val="00B73139"/>
    <w:rsid w:val="00C255C4"/>
    <w:rsid w:val="00C4221F"/>
    <w:rsid w:val="00C7671F"/>
    <w:rsid w:val="00CA748C"/>
    <w:rsid w:val="00CF01A0"/>
    <w:rsid w:val="00D123C6"/>
    <w:rsid w:val="00D1407C"/>
    <w:rsid w:val="00D4219A"/>
    <w:rsid w:val="00D55255"/>
    <w:rsid w:val="00D77EDC"/>
    <w:rsid w:val="00DB13E7"/>
    <w:rsid w:val="00DD5E1D"/>
    <w:rsid w:val="00EC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CF"/>
  </w:style>
  <w:style w:type="paragraph" w:styleId="3">
    <w:name w:val="heading 3"/>
    <w:basedOn w:val="a"/>
    <w:link w:val="30"/>
    <w:uiPriority w:val="9"/>
    <w:qFormat/>
    <w:rsid w:val="00AB1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F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16E4"/>
    <w:pPr>
      <w:ind w:left="720"/>
      <w:contextualSpacing/>
    </w:pPr>
  </w:style>
  <w:style w:type="character" w:styleId="a6">
    <w:name w:val="Strong"/>
    <w:basedOn w:val="a0"/>
    <w:uiPriority w:val="22"/>
    <w:qFormat/>
    <w:rsid w:val="00720B98"/>
    <w:rPr>
      <w:b/>
      <w:bCs/>
    </w:rPr>
  </w:style>
  <w:style w:type="paragraph" w:styleId="a7">
    <w:name w:val="header"/>
    <w:basedOn w:val="a"/>
    <w:link w:val="a8"/>
    <w:uiPriority w:val="99"/>
    <w:unhideWhenUsed/>
    <w:rsid w:val="0072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B98"/>
  </w:style>
  <w:style w:type="paragraph" w:styleId="a9">
    <w:name w:val="footer"/>
    <w:basedOn w:val="a"/>
    <w:link w:val="aa"/>
    <w:uiPriority w:val="99"/>
    <w:semiHidden/>
    <w:unhideWhenUsed/>
    <w:rsid w:val="0072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0B98"/>
  </w:style>
  <w:style w:type="paragraph" w:styleId="ab">
    <w:name w:val="Balloon Text"/>
    <w:basedOn w:val="a"/>
    <w:link w:val="ac"/>
    <w:uiPriority w:val="99"/>
    <w:semiHidden/>
    <w:unhideWhenUsed/>
    <w:rsid w:val="00CF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1A0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qFormat/>
    <w:rsid w:val="0017002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170029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1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F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1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vo.ru/docs/fz/6fz.ph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spvo.ru/docs/fz/6fz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10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mea</cp:lastModifiedBy>
  <cp:revision>20</cp:revision>
  <cp:lastPrinted>2018-11-07T06:30:00Z</cp:lastPrinted>
  <dcterms:created xsi:type="dcterms:W3CDTF">2018-09-17T07:18:00Z</dcterms:created>
  <dcterms:modified xsi:type="dcterms:W3CDTF">2018-11-07T06:30:00Z</dcterms:modified>
</cp:coreProperties>
</file>