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A9" w:rsidRPr="003A7619" w:rsidRDefault="00CF2C2B">
      <w:pPr>
        <w:spacing w:after="200" w:line="276" w:lineRule="auto"/>
        <w:rPr>
          <w:rFonts w:ascii="Times New Roman" w:eastAsia="Calibri" w:hAnsi="Times New Roman" w:cs="Times New Roman"/>
          <w:b/>
          <w:sz w:val="28"/>
          <w:szCs w:val="28"/>
        </w:rPr>
      </w:pPr>
      <w:bookmarkStart w:id="0" w:name="_GoBack"/>
      <w:bookmarkEnd w:id="0"/>
      <w:r w:rsidRPr="003A7619">
        <w:rPr>
          <w:rFonts w:ascii="Times New Roman" w:eastAsia="Calibri" w:hAnsi="Times New Roman" w:cs="Times New Roman"/>
          <w:b/>
          <w:sz w:val="28"/>
          <w:szCs w:val="28"/>
        </w:rPr>
        <w:t>Внесены изменения в Правила осуществления миграционного учета иностранных граждан и лиц без гражданства в Российской Федерации</w:t>
      </w:r>
    </w:p>
    <w:p w:rsidR="003A7619" w:rsidRPr="00CF2C2B" w:rsidRDefault="003A7619" w:rsidP="003A7619">
      <w:pPr>
        <w:spacing w:after="200" w:line="276" w:lineRule="auto"/>
        <w:jc w:val="both"/>
        <w:rPr>
          <w:rFonts w:ascii="Times New Roman" w:eastAsia="Calibri" w:hAnsi="Times New Roman" w:cs="Times New Roman"/>
          <w:sz w:val="27"/>
          <w:szCs w:val="27"/>
        </w:rPr>
      </w:pPr>
      <w:r>
        <w:rPr>
          <w:rFonts w:ascii="Times New Roman" w:eastAsia="Calibri" w:hAnsi="Times New Roman" w:cs="Times New Roman"/>
          <w:sz w:val="28"/>
          <w:szCs w:val="28"/>
        </w:rPr>
        <w:tab/>
      </w:r>
      <w:r w:rsidR="00CF2C2B" w:rsidRPr="00CF2C2B">
        <w:rPr>
          <w:rFonts w:ascii="Times New Roman" w:eastAsia="Calibri" w:hAnsi="Times New Roman" w:cs="Times New Roman"/>
          <w:sz w:val="27"/>
          <w:szCs w:val="27"/>
        </w:rPr>
        <w:t>Председателем Правительства Российской Федерации 7 марта 2019 года подписано постановление № 246 «О внесении изменений в Правила осуществления миграционного учета иностранных граждан и лиц без гражданства в Российской Федерации» (далее – постановление).</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ab/>
      </w:r>
      <w:r w:rsidR="00CF2C2B" w:rsidRPr="00CF2C2B">
        <w:rPr>
          <w:rFonts w:ascii="Times New Roman" w:eastAsia="Calibri" w:hAnsi="Times New Roman" w:cs="Times New Roman"/>
          <w:sz w:val="27"/>
          <w:szCs w:val="27"/>
        </w:rPr>
        <w:t>Согласно внесенным изменениям в Правила осуществления миграционного учета иностранных граждан и лиц без гражданства в Российской Федерации, утвержденные постановлением Правительства Российской Федерации от 15 января 2007 г. № 9,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являющемся их местом жительства, подлежат постановке на учет по месту пребывания, за исключением случаев, предусмотренных частью 6 статьи 20 Федерального закона от 18 июля 2006 г. № 109-ФЗ «О миграционном учете иностранных граждан и лиц без гражданства в Российской Федерации» (далее – Федеральный закон № 109-ФЗ).</w:t>
      </w:r>
    </w:p>
    <w:p w:rsidR="002212A9" w:rsidRPr="00CF2C2B" w:rsidRDefault="00CF2C2B" w:rsidP="003A7619">
      <w:pPr>
        <w:spacing w:after="200" w:line="276" w:lineRule="auto"/>
        <w:jc w:val="both"/>
        <w:rPr>
          <w:rFonts w:ascii="Times New Roman" w:eastAsia="Calibri" w:hAnsi="Times New Roman" w:cs="Times New Roman"/>
          <w:sz w:val="27"/>
          <w:szCs w:val="27"/>
        </w:rPr>
      </w:pPr>
      <w:r>
        <w:rPr>
          <w:rFonts w:ascii="Times New Roman" w:eastAsia="Calibri" w:hAnsi="Times New Roman" w:cs="Times New Roman"/>
          <w:i/>
          <w:sz w:val="27"/>
          <w:szCs w:val="27"/>
        </w:rPr>
        <w:tab/>
      </w:r>
      <w:proofErr w:type="spellStart"/>
      <w:r w:rsidRPr="00CF2C2B">
        <w:rPr>
          <w:rFonts w:ascii="Times New Roman" w:eastAsia="Calibri" w:hAnsi="Times New Roman" w:cs="Times New Roman"/>
          <w:i/>
          <w:sz w:val="27"/>
          <w:szCs w:val="27"/>
        </w:rPr>
        <w:t>Справочно</w:t>
      </w:r>
      <w:proofErr w:type="spellEnd"/>
      <w:r w:rsidRPr="00CF2C2B">
        <w:rPr>
          <w:rFonts w:ascii="Times New Roman" w:eastAsia="Calibri" w:hAnsi="Times New Roman" w:cs="Times New Roman"/>
          <w:i/>
          <w:sz w:val="27"/>
          <w:szCs w:val="27"/>
        </w:rPr>
        <w:t>:</w:t>
      </w:r>
      <w:r w:rsidRPr="00CF2C2B">
        <w:rPr>
          <w:rFonts w:ascii="Times New Roman" w:eastAsia="Calibri" w:hAnsi="Times New Roman" w:cs="Times New Roman"/>
          <w:sz w:val="27"/>
          <w:szCs w:val="27"/>
        </w:rPr>
        <w:t xml:space="preserve"> согласно части 6 статьи 20 Федерального закона № 109-ФЗ не подлежат учету по месту пребывания:</w:t>
      </w:r>
    </w:p>
    <w:p w:rsidR="002212A9" w:rsidRPr="00CF2C2B" w:rsidRDefault="00CF2C2B"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2212A9" w:rsidRPr="00CF2C2B" w:rsidRDefault="00CF2C2B"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rsidR="002212A9" w:rsidRPr="00CF2C2B" w:rsidRDefault="00CF2C2B"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 xml:space="preserve">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w:t>
      </w:r>
      <w:r w:rsidRPr="00CF2C2B">
        <w:rPr>
          <w:rFonts w:ascii="Times New Roman" w:eastAsia="Calibri" w:hAnsi="Times New Roman" w:cs="Times New Roman"/>
          <w:sz w:val="27"/>
          <w:szCs w:val="27"/>
        </w:rPr>
        <w:lastRenderedPageBreak/>
        <w:t>иностранных граждан на экскурсии в населенные пункты на срок не более двадцати четырех часов;</w:t>
      </w:r>
    </w:p>
    <w:p w:rsidR="002212A9" w:rsidRPr="00CF2C2B" w:rsidRDefault="00CF2C2B"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2212A9" w:rsidRPr="00CF2C2B" w:rsidRDefault="00CF2C2B"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ab/>
      </w:r>
      <w:r w:rsidR="00CF2C2B" w:rsidRPr="00CF2C2B">
        <w:rPr>
          <w:rFonts w:ascii="Times New Roman" w:eastAsia="Calibri" w:hAnsi="Times New Roman" w:cs="Times New Roman"/>
          <w:sz w:val="27"/>
          <w:szCs w:val="27"/>
        </w:rPr>
        <w:t>Установлено, что принимающая сторона в установленные Федеральным законом № 109-ФЗ сроки представляет в территориальный орган Министерства внутренних дел Российской Федерации непосредственно или через многофункциональный центр предоставления государственных и муниципальных услуг(далее – многофункциональный центр) либо направляет почтовым отправлением уведомление о прибытии иностранного гражданина или лица без гражданства в место пребывания (далее – уведомление о прибытии) (за исключением случаев, предусмотренных частями 3, 31 и 4 статьи 22 указанного Федерального закона).</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ab/>
      </w:r>
      <w:proofErr w:type="spellStart"/>
      <w:r w:rsidR="00CF2C2B" w:rsidRPr="00CF2C2B">
        <w:rPr>
          <w:rFonts w:ascii="Times New Roman" w:eastAsia="Calibri" w:hAnsi="Times New Roman" w:cs="Times New Roman"/>
          <w:i/>
          <w:sz w:val="27"/>
          <w:szCs w:val="27"/>
        </w:rPr>
        <w:t>Справочно</w:t>
      </w:r>
      <w:proofErr w:type="spellEnd"/>
      <w:r w:rsidR="00CF2C2B" w:rsidRPr="00CF2C2B">
        <w:rPr>
          <w:rFonts w:ascii="Times New Roman" w:eastAsia="Calibri" w:hAnsi="Times New Roman" w:cs="Times New Roman"/>
          <w:sz w:val="27"/>
          <w:szCs w:val="27"/>
        </w:rPr>
        <w:t>: в соответствии с частью 3 статьи 22 Федерального закона № 109-ФЗ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w:t>
      </w:r>
    </w:p>
    <w:p w:rsidR="002212A9" w:rsidRPr="00CF2C2B" w:rsidRDefault="00CF2C2B" w:rsidP="003A7619">
      <w:pPr>
        <w:spacing w:after="200" w:line="276"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Pr="00CF2C2B">
        <w:rPr>
          <w:rFonts w:ascii="Times New Roman" w:eastAsia="Calibri" w:hAnsi="Times New Roman" w:cs="Times New Roman"/>
          <w:sz w:val="27"/>
          <w:szCs w:val="27"/>
        </w:rPr>
        <w:t>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непосредственно в орган миграционного учета либо через многофункциональный центр (часть 31 статьи 22 Федерального закона № 109-ФЗ).</w:t>
      </w:r>
    </w:p>
    <w:p w:rsidR="002212A9" w:rsidRPr="00CF2C2B" w:rsidRDefault="00CF2C2B" w:rsidP="003A7619">
      <w:pPr>
        <w:spacing w:after="200" w:line="276"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lastRenderedPageBreak/>
        <w:tab/>
      </w:r>
      <w:r w:rsidRPr="00CF2C2B">
        <w:rPr>
          <w:rFonts w:ascii="Times New Roman" w:eastAsia="Calibri" w:hAnsi="Times New Roman" w:cs="Times New Roman"/>
          <w:sz w:val="27"/>
          <w:szCs w:val="27"/>
        </w:rPr>
        <w:t>В соответствии с частью 4 статьи 22 Федерального закона № 109-ФЗ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соответствующий орган миграционного учета непосредственно либо в установленном порядке почтовым отправлением.</w:t>
      </w:r>
    </w:p>
    <w:p w:rsidR="002212A9" w:rsidRPr="00CF2C2B" w:rsidRDefault="00CF2C2B" w:rsidP="003A7619">
      <w:pPr>
        <w:spacing w:after="200" w:line="276"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Pr="00CF2C2B">
        <w:rPr>
          <w:rFonts w:ascii="Times New Roman" w:eastAsia="Calibri" w:hAnsi="Times New Roman" w:cs="Times New Roman"/>
          <w:sz w:val="27"/>
          <w:szCs w:val="27"/>
        </w:rPr>
        <w:t>Дополнен перечень сведений, указываемых в уведомлении о прибытии о физическом лице, выступающем в качестве принимающей стороны, а также в случае если принимающей стороной является организация.</w:t>
      </w:r>
    </w:p>
    <w:p w:rsidR="002212A9" w:rsidRPr="00CF2C2B" w:rsidRDefault="00CF2C2B" w:rsidP="003A7619">
      <w:pPr>
        <w:spacing w:after="200" w:line="276" w:lineRule="auto"/>
        <w:jc w:val="both"/>
        <w:rPr>
          <w:rFonts w:ascii="Times New Roman" w:eastAsia="Calibri" w:hAnsi="Times New Roman" w:cs="Times New Roman"/>
          <w:sz w:val="27"/>
          <w:szCs w:val="27"/>
        </w:rPr>
      </w:pPr>
      <w:r>
        <w:rPr>
          <w:rFonts w:ascii="Times New Roman" w:eastAsia="Calibri" w:hAnsi="Times New Roman" w:cs="Times New Roman"/>
          <w:i/>
          <w:sz w:val="27"/>
          <w:szCs w:val="27"/>
        </w:rPr>
        <w:tab/>
      </w:r>
      <w:proofErr w:type="spellStart"/>
      <w:r w:rsidRPr="00CF2C2B">
        <w:rPr>
          <w:rFonts w:ascii="Times New Roman" w:eastAsia="Calibri" w:hAnsi="Times New Roman" w:cs="Times New Roman"/>
          <w:i/>
          <w:sz w:val="27"/>
          <w:szCs w:val="27"/>
        </w:rPr>
        <w:t>Справочно</w:t>
      </w:r>
      <w:proofErr w:type="spellEnd"/>
      <w:r w:rsidRPr="00CF2C2B">
        <w:rPr>
          <w:rFonts w:ascii="Times New Roman" w:eastAsia="Calibri" w:hAnsi="Times New Roman" w:cs="Times New Roman"/>
          <w:sz w:val="27"/>
          <w:szCs w:val="27"/>
        </w:rPr>
        <w:t>: форма уведомления о прибытии иностранного гражданина или лица без гражданства в место пребывания утверждена приказом МВД России от 23 ноября 2017 г. № 881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иностранного гражданина или лица без гражданства в место пребывания, отметки о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действий, необходимых для его постановки на учет по месту пребывания» (зарегистрирован в Минюсте России 19 декабря 2017 года, регистрационный № 49311).</w:t>
      </w:r>
    </w:p>
    <w:p w:rsidR="002212A9" w:rsidRPr="00CF2C2B" w:rsidRDefault="00CF2C2B" w:rsidP="003A7619">
      <w:pPr>
        <w:spacing w:after="200" w:line="276"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Pr="00CF2C2B">
        <w:rPr>
          <w:rFonts w:ascii="Times New Roman" w:eastAsia="Calibri" w:hAnsi="Times New Roman" w:cs="Times New Roman"/>
          <w:sz w:val="27"/>
          <w:szCs w:val="27"/>
        </w:rPr>
        <w:t>Постановлением определены:</w:t>
      </w:r>
    </w:p>
    <w:p w:rsidR="002212A9" w:rsidRPr="00CF2C2B" w:rsidRDefault="00CF2C2B"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перечень документов, предъявляемых принимающей стороне для заполнения бланка уведомления о прибытии иностранным гражданином – трудящимся государства – члена Евразийского экономического союза и членами его семьи;</w:t>
      </w:r>
    </w:p>
    <w:p w:rsidR="002212A9" w:rsidRPr="00CF2C2B" w:rsidRDefault="00CF2C2B"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перечень документов, прилагаемых принимающей стороной к уведомлению о прибытии, представляемому (направляемому) в территориальный орган Министерства внутренних дел Российской Федерации.</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ab/>
      </w:r>
      <w:r w:rsidR="00CF2C2B" w:rsidRPr="00CF2C2B">
        <w:rPr>
          <w:rFonts w:ascii="Times New Roman" w:eastAsia="Calibri" w:hAnsi="Times New Roman" w:cs="Times New Roman"/>
          <w:sz w:val="27"/>
          <w:szCs w:val="27"/>
        </w:rPr>
        <w:t>Установлено, что 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от 25 июля 2002 г. № 115-ФЗ «О правовом положении иностранных граждан в Российской Федерации» или международными договорами Российской Федерации.</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lastRenderedPageBreak/>
        <w:tab/>
      </w:r>
      <w:r w:rsidR="00CF2C2B" w:rsidRPr="00CF2C2B">
        <w:rPr>
          <w:rFonts w:ascii="Times New Roman" w:eastAsia="Calibri" w:hAnsi="Times New Roman" w:cs="Times New Roman"/>
          <w:sz w:val="27"/>
          <w:szCs w:val="27"/>
        </w:rPr>
        <w:t>Принимающей стороной уведомление об убытии иностранного гражданина из места пребывания может представляться в территориальный орган Министерства внутренних дел Российской Федерации непосредственно или через многофункциональный центр либо направляться почтовым отправлением.</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ab/>
      </w:r>
      <w:r w:rsidR="00CF2C2B" w:rsidRPr="00CF2C2B">
        <w:rPr>
          <w:rFonts w:ascii="Times New Roman" w:eastAsia="Calibri" w:hAnsi="Times New Roman" w:cs="Times New Roman"/>
          <w:sz w:val="27"/>
          <w:szCs w:val="27"/>
        </w:rPr>
        <w:t>Изменения также внесены в порядок постановки на учет по месту пребывания и снятия с учета отдельных категорий иностранных граждан.</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ab/>
      </w:r>
      <w:r w:rsidR="00CF2C2B" w:rsidRPr="00CF2C2B">
        <w:rPr>
          <w:rFonts w:ascii="Times New Roman" w:eastAsia="Calibri" w:hAnsi="Times New Roman" w:cs="Times New Roman"/>
          <w:sz w:val="27"/>
          <w:szCs w:val="27"/>
        </w:rPr>
        <w:t>Так, по прибытии иностранного гражданина в гостиницу или в иную организацию, оказывающую гостиничные услуги, в санаторий, дом отдыха, пансионат,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предоставляющую социальные услуги в стационарной форме, в том числе лицам без определенного места жительства, либо в учреждение, исполняющее административное наказание, администрация соответствующей организации (учреждения) обязана в течение 1 рабочего дня, следующего за днем его прибытия в место 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ab/>
      </w:r>
      <w:r w:rsidR="00CF2C2B" w:rsidRPr="00CF2C2B">
        <w:rPr>
          <w:rFonts w:ascii="Times New Roman" w:eastAsia="Calibri" w:hAnsi="Times New Roman" w:cs="Times New Roman"/>
          <w:sz w:val="27"/>
          <w:szCs w:val="27"/>
        </w:rPr>
        <w:t>При убытии иностранного гражданина из указанной организации (учреждения) администрация соответствующей организации (учреждения) обязана не позднее 12 часов дня, следующего за днем убытия иностранного гражданина, представить (направить)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ab/>
      </w:r>
      <w:r w:rsidR="00CF2C2B" w:rsidRPr="00CF2C2B">
        <w:rPr>
          <w:rFonts w:ascii="Times New Roman" w:eastAsia="Calibri" w:hAnsi="Times New Roman" w:cs="Times New Roman"/>
          <w:sz w:val="27"/>
          <w:szCs w:val="27"/>
        </w:rPr>
        <w:t>При убытии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частью 2 статьи 21 Федерального закона</w:t>
      </w:r>
      <w:r w:rsidRPr="00CF2C2B">
        <w:rPr>
          <w:rFonts w:ascii="Times New Roman" w:eastAsia="Calibri" w:hAnsi="Times New Roman" w:cs="Times New Roman"/>
          <w:sz w:val="27"/>
          <w:szCs w:val="27"/>
        </w:rPr>
        <w:t xml:space="preserve"> </w:t>
      </w:r>
      <w:r w:rsidR="00CF2C2B" w:rsidRPr="00CF2C2B">
        <w:rPr>
          <w:rFonts w:ascii="Times New Roman" w:eastAsia="Calibri" w:hAnsi="Times New Roman" w:cs="Times New Roman"/>
          <w:sz w:val="27"/>
          <w:szCs w:val="27"/>
        </w:rPr>
        <w:t>№ 109-ФЗ, администрация соответствующей организации обязана не позднее 7 рабочих дней со дня убытия такого иностранного гражданина представить (направить)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w:t>
      </w:r>
    </w:p>
    <w:p w:rsidR="002212A9" w:rsidRPr="00CF2C2B" w:rsidRDefault="00CF2C2B" w:rsidP="003A7619">
      <w:pPr>
        <w:spacing w:after="200" w:line="276" w:lineRule="auto"/>
        <w:jc w:val="both"/>
        <w:rPr>
          <w:rFonts w:ascii="Times New Roman" w:eastAsia="Calibri" w:hAnsi="Times New Roman" w:cs="Times New Roman"/>
          <w:sz w:val="27"/>
          <w:szCs w:val="27"/>
        </w:rPr>
      </w:pPr>
      <w:proofErr w:type="spellStart"/>
      <w:r w:rsidRPr="00CF2C2B">
        <w:rPr>
          <w:rFonts w:ascii="Times New Roman" w:eastAsia="Calibri" w:hAnsi="Times New Roman" w:cs="Times New Roman"/>
          <w:i/>
          <w:sz w:val="27"/>
          <w:szCs w:val="27"/>
        </w:rPr>
        <w:t>Справочно</w:t>
      </w:r>
      <w:proofErr w:type="spellEnd"/>
      <w:r w:rsidRPr="00CF2C2B">
        <w:rPr>
          <w:rFonts w:ascii="Times New Roman" w:eastAsia="Calibri" w:hAnsi="Times New Roman" w:cs="Times New Roman"/>
          <w:sz w:val="27"/>
          <w:szCs w:val="27"/>
        </w:rPr>
        <w:t xml:space="preserve">: согласно части 2 статьи 21 Федерального закона № 109-ФЗ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w:t>
      </w:r>
      <w:r w:rsidRPr="00CF2C2B">
        <w:rPr>
          <w:rFonts w:ascii="Times New Roman" w:eastAsia="Calibri" w:hAnsi="Times New Roman" w:cs="Times New Roman"/>
          <w:sz w:val="27"/>
          <w:szCs w:val="27"/>
        </w:rPr>
        <w:lastRenderedPageBreak/>
        <w:t>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w:t>
      </w:r>
    </w:p>
    <w:p w:rsidR="002212A9" w:rsidRPr="00CF2C2B" w:rsidRDefault="003A7619" w:rsidP="003A7619">
      <w:pPr>
        <w:spacing w:after="200" w:line="276" w:lineRule="auto"/>
        <w:jc w:val="both"/>
        <w:rPr>
          <w:rFonts w:ascii="Times New Roman" w:eastAsia="Calibri" w:hAnsi="Times New Roman" w:cs="Times New Roman"/>
          <w:sz w:val="27"/>
          <w:szCs w:val="27"/>
        </w:rPr>
      </w:pPr>
      <w:r w:rsidRPr="00CF2C2B">
        <w:rPr>
          <w:rFonts w:ascii="Times New Roman" w:eastAsia="Calibri" w:hAnsi="Times New Roman" w:cs="Times New Roman"/>
          <w:sz w:val="27"/>
          <w:szCs w:val="27"/>
        </w:rPr>
        <w:tab/>
      </w:r>
      <w:r w:rsidR="00CF2C2B" w:rsidRPr="00CF2C2B">
        <w:rPr>
          <w:rFonts w:ascii="Times New Roman" w:eastAsia="Calibri" w:hAnsi="Times New Roman" w:cs="Times New Roman"/>
          <w:sz w:val="27"/>
          <w:szCs w:val="27"/>
        </w:rPr>
        <w:t>Для постановки на учет по месту пребывания несовершеннолетнего иностранного гражданина в возрасте до 1 года, родившегося на территории Российской Федерации, не выезжавшего за пределы территории Российской Федерации и не имеющего паспорта иностранного гражданина либо иного документа, удостоверяющего личность иностранного гражданина, представляется свидетельство о рождении этого иностранного гражданина. При постановке на учет по месту пребывания такой категории иностранных граждан миграционная карта не представляется (не направляется).</w:t>
      </w:r>
    </w:p>
    <w:p w:rsidR="002212A9" w:rsidRPr="00CF2C2B" w:rsidRDefault="00CF2C2B" w:rsidP="003A7619">
      <w:pPr>
        <w:spacing w:after="200" w:line="276" w:lineRule="auto"/>
        <w:jc w:val="both"/>
        <w:rPr>
          <w:rFonts w:ascii="Times New Roman" w:eastAsia="Calibri" w:hAnsi="Times New Roman" w:cs="Times New Roman"/>
          <w:sz w:val="27"/>
          <w:szCs w:val="27"/>
        </w:rPr>
      </w:pPr>
      <w:proofErr w:type="spellStart"/>
      <w:r w:rsidRPr="00CF2C2B">
        <w:rPr>
          <w:rFonts w:ascii="Times New Roman" w:eastAsia="Calibri" w:hAnsi="Times New Roman" w:cs="Times New Roman"/>
          <w:i/>
          <w:sz w:val="27"/>
          <w:szCs w:val="27"/>
        </w:rPr>
        <w:t>Справочно</w:t>
      </w:r>
      <w:proofErr w:type="spellEnd"/>
      <w:r w:rsidRPr="00CF2C2B">
        <w:rPr>
          <w:rFonts w:ascii="Times New Roman" w:eastAsia="Calibri" w:hAnsi="Times New Roman" w:cs="Times New Roman"/>
          <w:sz w:val="27"/>
          <w:szCs w:val="27"/>
        </w:rPr>
        <w:t>: пунктом 2 части 2 статьи 8 Федерального закона № 109-ФЗ установлено, что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 в том числе является основанием для постановки на миграционный учет.</w:t>
      </w:r>
    </w:p>
    <w:p w:rsidR="003A7619" w:rsidRPr="00CF2C2B" w:rsidRDefault="003A7619">
      <w:pPr>
        <w:spacing w:after="200" w:line="276" w:lineRule="auto"/>
        <w:jc w:val="both"/>
        <w:rPr>
          <w:rFonts w:ascii="Times New Roman" w:eastAsia="Calibri" w:hAnsi="Times New Roman" w:cs="Times New Roman"/>
          <w:sz w:val="27"/>
          <w:szCs w:val="27"/>
        </w:rPr>
      </w:pPr>
    </w:p>
    <w:sectPr w:rsidR="003A7619" w:rsidRPr="00CF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A9"/>
    <w:rsid w:val="002212A9"/>
    <w:rsid w:val="003A7619"/>
    <w:rsid w:val="003F47A9"/>
    <w:rsid w:val="00B27153"/>
    <w:rsid w:val="00CF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9CABD-F140-40D5-8106-3FAA2B6B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Домбровская Марина Николаевна</dc:creator>
  <cp:lastModifiedBy>pc410</cp:lastModifiedBy>
  <cp:revision>2</cp:revision>
  <dcterms:created xsi:type="dcterms:W3CDTF">2019-04-15T10:46:00Z</dcterms:created>
  <dcterms:modified xsi:type="dcterms:W3CDTF">2019-04-15T10:46:00Z</dcterms:modified>
</cp:coreProperties>
</file>