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C6" w:rsidRDefault="00A626C6" w:rsidP="00A6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BBA47">
            <wp:extent cx="2475230" cy="12560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6C6" w:rsidRPr="00E76289" w:rsidRDefault="00E76289" w:rsidP="00A6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</w:t>
      </w:r>
      <w:r w:rsidRPr="00E76289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76289">
        <w:rPr>
          <w:rFonts w:ascii="Times New Roman" w:hAnsi="Times New Roman" w:cs="Times New Roman"/>
          <w:b/>
          <w:sz w:val="28"/>
          <w:szCs w:val="28"/>
        </w:rPr>
        <w:t xml:space="preserve"> кадастровой оценки с 2017 года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С 01.01.2017 г. Федеральным законом от 03.07.2016 № 237-ФЗ «О государственной кадастровой оценке» установлен новый порядок проведения государственной кадастровой оценки.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Полномочиями по проведению государственной кадастровой оценки наделяются бюджетные учреждения субъектов РФ, которые будут действовать на постоянной основе, причем, они не будут иметь право привлекать к проведению работ по кадастровой оценке иных лиц (к примеру, оценщиков).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>За бюджетным учреждением закрепляется комплекс функций, направленных на непрерывное сопровождение процесса определения кадастровой стоимости:</w:t>
      </w:r>
    </w:p>
    <w:p w:rsidR="00A626C6" w:rsidRPr="00E76289" w:rsidRDefault="00A626C6" w:rsidP="00E76289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89">
        <w:rPr>
          <w:rFonts w:ascii="Times New Roman" w:hAnsi="Times New Roman" w:cs="Times New Roman"/>
          <w:sz w:val="28"/>
          <w:szCs w:val="28"/>
        </w:rPr>
        <w:t xml:space="preserve"> определение кадастровой стоимости на основании единой методики; </w:t>
      </w:r>
    </w:p>
    <w:p w:rsidR="00A626C6" w:rsidRPr="00E76289" w:rsidRDefault="00A626C6" w:rsidP="00E76289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89">
        <w:rPr>
          <w:rFonts w:ascii="Times New Roman" w:hAnsi="Times New Roman" w:cs="Times New Roman"/>
          <w:sz w:val="28"/>
          <w:szCs w:val="28"/>
        </w:rPr>
        <w:t xml:space="preserve">предоставление разъяснений, связанных с определением кадастровой стоимости, рассмотрение обращений об исправлении ошибок, допущенных при определении кадастровой стоимости; </w:t>
      </w:r>
    </w:p>
    <w:p w:rsidR="00A626C6" w:rsidRPr="00E76289" w:rsidRDefault="00A626C6" w:rsidP="00E76289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89">
        <w:rPr>
          <w:rFonts w:ascii="Times New Roman" w:hAnsi="Times New Roman" w:cs="Times New Roman"/>
          <w:sz w:val="28"/>
          <w:szCs w:val="28"/>
        </w:rPr>
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C6">
        <w:rPr>
          <w:rFonts w:ascii="Times New Roman" w:hAnsi="Times New Roman" w:cs="Times New Roman"/>
          <w:sz w:val="28"/>
          <w:szCs w:val="28"/>
        </w:rPr>
        <w:t>Кроме того, закреплено, что государственные бюджетные учреждения будут определять кадастровую стоимость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</w:t>
      </w:r>
      <w:proofErr w:type="gramEnd"/>
      <w:r w:rsidRPr="00A626C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Кадастровая оценка будет проводиться по решению властей субъекта РФ не чаще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6C6">
        <w:rPr>
          <w:rFonts w:ascii="Times New Roman" w:hAnsi="Times New Roman" w:cs="Times New Roman"/>
          <w:sz w:val="28"/>
          <w:szCs w:val="28"/>
        </w:rPr>
        <w:t xml:space="preserve"> раза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26C6">
        <w:rPr>
          <w:rFonts w:ascii="Times New Roman" w:hAnsi="Times New Roman" w:cs="Times New Roman"/>
          <w:sz w:val="28"/>
          <w:szCs w:val="28"/>
        </w:rPr>
        <w:t xml:space="preserve"> года и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6C6">
        <w:rPr>
          <w:rFonts w:ascii="Times New Roman" w:hAnsi="Times New Roman" w:cs="Times New Roman"/>
          <w:sz w:val="28"/>
          <w:szCs w:val="28"/>
        </w:rPr>
        <w:t xml:space="preserve"> раза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6C6">
        <w:rPr>
          <w:rFonts w:ascii="Times New Roman" w:hAnsi="Times New Roman" w:cs="Times New Roman"/>
          <w:sz w:val="28"/>
          <w:szCs w:val="28"/>
        </w:rPr>
        <w:t xml:space="preserve"> лет. При этом не будет учитываться проведение внеочередных оценок.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Внеочередная оценка будет </w:t>
      </w:r>
      <w:proofErr w:type="gramStart"/>
      <w:r w:rsidRPr="00A626C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626C6">
        <w:rPr>
          <w:rFonts w:ascii="Times New Roman" w:hAnsi="Times New Roman" w:cs="Times New Roman"/>
          <w:sz w:val="28"/>
          <w:szCs w:val="28"/>
        </w:rPr>
        <w:t xml:space="preserve"> после 1 января 2020 года в случае резкого падения рыночных цен (более чем на 30%) либо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недвижимости, которые расположены на территории субъекта Российской </w:t>
      </w:r>
      <w:r w:rsidRPr="00A626C6">
        <w:rPr>
          <w:rFonts w:ascii="Times New Roman" w:hAnsi="Times New Roman" w:cs="Times New Roman"/>
          <w:sz w:val="28"/>
          <w:szCs w:val="28"/>
        </w:rPr>
        <w:lastRenderedPageBreak/>
        <w:t>Федерации и сведения о которых содержатся в Едином государственном реестре недвижимости.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>Ответственность за деятельность, связанную с определением кадастровой стоимости, в соответствии с законодательством Российской Федерации,  несет бюджетное учреждение.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Законом предусмотрена подготовка к проведению кадастровой оценки, в рамках которой должен быть осуществлен сбор всей необходимой для проведения такой оценки </w:t>
      </w:r>
      <w:bookmarkStart w:id="0" w:name="_GoBack"/>
      <w:bookmarkEnd w:id="0"/>
      <w:r w:rsidRPr="00A626C6">
        <w:rPr>
          <w:rFonts w:ascii="Times New Roman" w:hAnsi="Times New Roman" w:cs="Times New Roman"/>
          <w:sz w:val="28"/>
          <w:szCs w:val="28"/>
        </w:rPr>
        <w:t>информации.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Одним из ключевых изменений процедуры пересмотра кадастровой стоимости является отмена обязательного досудебного порядка урегулирования споров для юридических лиц.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законом установлено</w:t>
      </w:r>
      <w:r w:rsidRPr="00A626C6">
        <w:rPr>
          <w:rFonts w:ascii="Times New Roman" w:hAnsi="Times New Roman" w:cs="Times New Roman"/>
          <w:sz w:val="28"/>
          <w:szCs w:val="28"/>
        </w:rPr>
        <w:t xml:space="preserve">, что для обращения в суд предварительное обращение в комиссию не является обязательным.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>Исправление ошибок, допущенных при определении кадастровой стоимости, будет осуществляться путем непосредственного обращения в бюджетное учреждение, которое такую кадастровую стоимость определило. Причем допускается изменение кадастровой стоимости, полученной после исправления таких ошибок, только в сторону понижения.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>Еще одним изменением стало увеличение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6C6">
        <w:rPr>
          <w:rFonts w:ascii="Times New Roman" w:hAnsi="Times New Roman" w:cs="Times New Roman"/>
          <w:sz w:val="28"/>
          <w:szCs w:val="28"/>
        </w:rPr>
        <w:t xml:space="preserve"> на подачу заинтересованными лицами замечаний по промежуточным отчетным материалам государственной кадастровой оценки</w:t>
      </w:r>
      <w:r w:rsidRPr="00A626C6">
        <w:t xml:space="preserve"> </w:t>
      </w:r>
      <w:r w:rsidRPr="00A626C6">
        <w:rPr>
          <w:rFonts w:ascii="Times New Roman" w:hAnsi="Times New Roman" w:cs="Times New Roman"/>
          <w:sz w:val="28"/>
          <w:szCs w:val="28"/>
        </w:rPr>
        <w:t>до 60 дней</w:t>
      </w:r>
      <w:r w:rsidRPr="00A626C6">
        <w:rPr>
          <w:rFonts w:ascii="Times New Roman" w:hAnsi="Times New Roman" w:cs="Times New Roman"/>
          <w:sz w:val="28"/>
          <w:szCs w:val="28"/>
        </w:rPr>
        <w:t>.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Оспаривание кадастровой стоимости будет производиться по нормам того закона, по нормам которого была установлена кадастровая стоимость, т.е. либо по нормам Федерального закона от 29.07.1998 г. № 135-ФЗ "Об оценочной деятельности в Российской Федерации" либо по </w:t>
      </w:r>
      <w:r>
        <w:rPr>
          <w:rFonts w:ascii="Times New Roman" w:hAnsi="Times New Roman" w:cs="Times New Roman"/>
          <w:sz w:val="28"/>
          <w:szCs w:val="28"/>
        </w:rPr>
        <w:t>новому з</w:t>
      </w:r>
      <w:r w:rsidRPr="00A626C6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>о кадастровой оценке</w:t>
      </w:r>
      <w:r w:rsidRPr="00A62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26C6">
        <w:rPr>
          <w:rFonts w:ascii="Times New Roman" w:hAnsi="Times New Roman" w:cs="Times New Roman"/>
          <w:sz w:val="28"/>
          <w:szCs w:val="28"/>
        </w:rPr>
        <w:t xml:space="preserve">езультаты кадастровой стоимости можно будет оспаривать на основании отчета о рыночной стоимости, определенной на дату, по состоянию на которую определена его кадастровая стоимость. </w:t>
      </w:r>
    </w:p>
    <w:p w:rsidR="00A626C6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>Комиссии по рассмотрению споров об оспаривании кадастровой стоимости будут создаваться госорганом субъекта РФ.</w:t>
      </w:r>
    </w:p>
    <w:p w:rsidR="00E76289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>Таким образом, проведение кадастровых оценок будет осуществляться под полной ответственностью субъекта Российской Федерации</w:t>
      </w:r>
      <w:r w:rsidR="00E76289">
        <w:rPr>
          <w:rFonts w:ascii="Times New Roman" w:hAnsi="Times New Roman" w:cs="Times New Roman"/>
          <w:sz w:val="28"/>
          <w:szCs w:val="28"/>
        </w:rPr>
        <w:t>,</w:t>
      </w:r>
      <w:r w:rsidRPr="00A626C6">
        <w:rPr>
          <w:rFonts w:ascii="Times New Roman" w:hAnsi="Times New Roman" w:cs="Times New Roman"/>
          <w:sz w:val="28"/>
          <w:szCs w:val="28"/>
        </w:rPr>
        <w:t xml:space="preserve"> учрежденным им бюджетным учреждением только после накопления им в полном объеме необходимой для проведения кадастровой оценки информации. </w:t>
      </w:r>
    </w:p>
    <w:p w:rsidR="00800DC7" w:rsidRPr="00A626C6" w:rsidRDefault="00A626C6" w:rsidP="00E762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C6">
        <w:rPr>
          <w:rFonts w:ascii="Times New Roman" w:hAnsi="Times New Roman" w:cs="Times New Roman"/>
          <w:sz w:val="28"/>
          <w:szCs w:val="28"/>
        </w:rPr>
        <w:t xml:space="preserve">На территории Вологодской области создание такого бюджетного учреждения планируется завершить до конца 2017 г. На 2018-2019 </w:t>
      </w:r>
      <w:proofErr w:type="spellStart"/>
      <w:r w:rsidRPr="00A626C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626C6">
        <w:rPr>
          <w:rFonts w:ascii="Times New Roman" w:hAnsi="Times New Roman" w:cs="Times New Roman"/>
          <w:sz w:val="28"/>
          <w:szCs w:val="28"/>
        </w:rPr>
        <w:t xml:space="preserve">. запланирована подготовка и проведение государственной кадастровой оценки по всем категориям земельных участков, на 2019-2020 </w:t>
      </w:r>
      <w:proofErr w:type="spellStart"/>
      <w:r w:rsidRPr="00A626C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626C6">
        <w:rPr>
          <w:rFonts w:ascii="Times New Roman" w:hAnsi="Times New Roman" w:cs="Times New Roman"/>
          <w:sz w:val="28"/>
          <w:szCs w:val="28"/>
        </w:rPr>
        <w:t>. - по объектам капитального строительства.</w:t>
      </w:r>
    </w:p>
    <w:sectPr w:rsidR="00800DC7" w:rsidRPr="00A626C6" w:rsidSect="00E76289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891"/>
    <w:multiLevelType w:val="hybridMultilevel"/>
    <w:tmpl w:val="F89AD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6"/>
    <w:rsid w:val="0030353E"/>
    <w:rsid w:val="00800DC7"/>
    <w:rsid w:val="00A626C6"/>
    <w:rsid w:val="00E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Кудряшова Елена Александровна</cp:lastModifiedBy>
  <cp:revision>1</cp:revision>
  <cp:lastPrinted>2017-02-15T08:28:00Z</cp:lastPrinted>
  <dcterms:created xsi:type="dcterms:W3CDTF">2017-02-15T08:04:00Z</dcterms:created>
  <dcterms:modified xsi:type="dcterms:W3CDTF">2017-02-15T08:31:00Z</dcterms:modified>
</cp:coreProperties>
</file>