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AE" w:rsidRDefault="005C29AE" w:rsidP="005C29AE">
      <w:pPr>
        <w:pStyle w:val="a3"/>
        <w:spacing w:after="0" w:line="240" w:lineRule="auto"/>
        <w:rPr>
          <w:sz w:val="28"/>
          <w:szCs w:val="28"/>
        </w:rPr>
      </w:pPr>
    </w:p>
    <w:p w:rsidR="005C29AE" w:rsidRPr="005C29AE" w:rsidRDefault="005C29AE" w:rsidP="005C29AE">
      <w:pPr>
        <w:pStyle w:val="a3"/>
        <w:spacing w:after="0" w:line="240" w:lineRule="auto"/>
        <w:jc w:val="center"/>
        <w:rPr>
          <w:b/>
        </w:rPr>
      </w:pPr>
      <w:r w:rsidRPr="005C29AE">
        <w:rPr>
          <w:b/>
          <w:sz w:val="28"/>
          <w:szCs w:val="28"/>
        </w:rPr>
        <w:t>Почему у объекта недвижимости отсутствует кадастровая стоимость?</w:t>
      </w:r>
    </w:p>
    <w:p w:rsidR="005C29AE" w:rsidRDefault="005C29AE" w:rsidP="00211ADC">
      <w:pPr>
        <w:pStyle w:val="a3"/>
        <w:spacing w:after="100" w:afterAutospacing="1" w:line="276" w:lineRule="auto"/>
        <w:ind w:firstLine="851"/>
        <w:jc w:val="both"/>
      </w:pPr>
      <w:r>
        <w:rPr>
          <w:sz w:val="28"/>
          <w:szCs w:val="28"/>
        </w:rPr>
        <w:t>Всё чаще в филиал ФГБУ «ФКП Росреестра» по Вологодской области (</w:t>
      </w:r>
      <w:r w:rsidR="009F07E0">
        <w:rPr>
          <w:sz w:val="28"/>
          <w:szCs w:val="28"/>
        </w:rPr>
        <w:t>Кадастровая палата</w:t>
      </w:r>
      <w:r>
        <w:rPr>
          <w:sz w:val="28"/>
          <w:szCs w:val="28"/>
        </w:rPr>
        <w:t>) обращаются граждане, органы государственной власти и органы местного самоуправления в связи с отсутствием сведений о кадастровой стоимости у объектов недвижимости в Едином государственном реестре недвижимости. Разберемся в причинах.</w:t>
      </w:r>
    </w:p>
    <w:p w:rsidR="005C29AE" w:rsidRDefault="005C29AE" w:rsidP="00211ADC">
      <w:pPr>
        <w:pStyle w:val="a3"/>
        <w:spacing w:after="100" w:afterAutospacing="1" w:line="276" w:lineRule="auto"/>
        <w:ind w:firstLine="851"/>
        <w:jc w:val="both"/>
      </w:pPr>
      <w:r>
        <w:rPr>
          <w:sz w:val="28"/>
          <w:szCs w:val="28"/>
        </w:rPr>
        <w:t>Сведения о кадастровой стоимости объектов недвижимости вносятся в Единый государственный реестр недвижимости  на основании результатов государственной кадастровой оценки.</w:t>
      </w:r>
    </w:p>
    <w:p w:rsidR="005C29AE" w:rsidRDefault="005C29AE" w:rsidP="00211ADC">
      <w:pPr>
        <w:pStyle w:val="a3"/>
        <w:spacing w:after="100" w:afterAutospacing="1" w:line="276" w:lineRule="auto"/>
        <w:ind w:firstLine="851"/>
        <w:jc w:val="both"/>
      </w:pPr>
      <w:r>
        <w:rPr>
          <w:sz w:val="28"/>
          <w:szCs w:val="28"/>
        </w:rPr>
        <w:t xml:space="preserve">В случае образования или создания объекта недвижимости, при включении в </w:t>
      </w:r>
      <w:r w:rsidRPr="005C29AE">
        <w:rPr>
          <w:sz w:val="28"/>
          <w:szCs w:val="28"/>
        </w:rPr>
        <w:t xml:space="preserve">Единый государственный реестр недвижимости  </w:t>
      </w:r>
      <w:r>
        <w:rPr>
          <w:sz w:val="28"/>
          <w:szCs w:val="28"/>
        </w:rPr>
        <w:t>сведений о ранее учтенном объекте недвижимости, осуществлении кадастрового учета изменений площади, категории земель, разрешенного использования для земельных участков, а так же назначения, площади, номера кадастрового квартала или родительского объекта для объектов капитального строительства Кадастровой палатой осуществляется определение кадастровой стоимости.</w:t>
      </w:r>
    </w:p>
    <w:p w:rsidR="005C29AE" w:rsidRDefault="005C29AE" w:rsidP="00211ADC">
      <w:pPr>
        <w:pStyle w:val="a3"/>
        <w:spacing w:after="100" w:afterAutospacing="1" w:line="276" w:lineRule="auto"/>
        <w:ind w:firstLine="851"/>
        <w:jc w:val="both"/>
      </w:pPr>
      <w:r>
        <w:rPr>
          <w:sz w:val="28"/>
          <w:szCs w:val="28"/>
        </w:rPr>
        <w:t>Для расчета кадастровой стоимости используется такая величина, как «удельный показатель кадастровой стоимости».</w:t>
      </w:r>
    </w:p>
    <w:p w:rsidR="005C29AE" w:rsidRDefault="005C29AE" w:rsidP="00211ADC">
      <w:pPr>
        <w:pStyle w:val="a3"/>
        <w:spacing w:after="100" w:afterAutospacing="1" w:line="276" w:lineRule="auto"/>
        <w:ind w:firstLine="851"/>
        <w:jc w:val="both"/>
      </w:pPr>
      <w:r>
        <w:rPr>
          <w:sz w:val="28"/>
          <w:szCs w:val="28"/>
        </w:rPr>
        <w:t>В случае отсутствия в результатах государственной кадастровой оценки земель утвержденных удельных показателей кадастровой стоимости определить кадастровую стоимость не представляется возможным. Определение кадастровой стоимости земельного участка в данном случае возможно только в рамках проведения очередной государственной кадастровой оценки.</w:t>
      </w:r>
    </w:p>
    <w:p w:rsidR="005C29AE" w:rsidRDefault="005C29AE" w:rsidP="00211ADC">
      <w:pPr>
        <w:pStyle w:val="a3"/>
        <w:spacing w:after="100" w:afterAutospacing="1" w:line="276" w:lineRule="auto"/>
        <w:ind w:firstLine="851"/>
        <w:jc w:val="both"/>
      </w:pPr>
      <w:r>
        <w:rPr>
          <w:sz w:val="28"/>
          <w:szCs w:val="28"/>
        </w:rPr>
        <w:t xml:space="preserve">Также кадастровая стоимость земельного участка не может быть определена при отсутствии в сведениях о земельном участке таких характеристик, как разрешенное использование и категория земель. </w:t>
      </w:r>
    </w:p>
    <w:p w:rsidR="005E2E5D" w:rsidRDefault="005C29AE" w:rsidP="00211ADC">
      <w:pPr>
        <w:pStyle w:val="a3"/>
        <w:spacing w:after="100" w:afterAutospacing="1" w:line="276" w:lineRule="auto"/>
        <w:ind w:firstLine="851"/>
        <w:jc w:val="both"/>
      </w:pPr>
      <w:r>
        <w:rPr>
          <w:sz w:val="28"/>
          <w:szCs w:val="28"/>
        </w:rPr>
        <w:t xml:space="preserve">У объектов капитального строительства кадастровая стоимость может отсутствовать в случае, если объект недвижимости является сооружением, машино-местом, объектом незавершенного строительства, единым недвижимым комплексом или предприятием как имущественный комплекс, </w:t>
      </w:r>
      <w:r>
        <w:rPr>
          <w:sz w:val="28"/>
          <w:szCs w:val="28"/>
        </w:rPr>
        <w:lastRenderedPageBreak/>
        <w:t>поскольку не установлен порядок определения кадастровой стоимости таких объектов недвижимости.</w:t>
      </w:r>
    </w:p>
    <w:p w:rsidR="005E2E5D" w:rsidRDefault="005E2E5D" w:rsidP="00211ADC">
      <w:pPr>
        <w:pStyle w:val="a3"/>
        <w:spacing w:after="100" w:afterAutospacing="1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01.01.2017 г. в соответствии с нововведениями в законодательстве полномочиями по проведению государственной кадастровой оценки, а так же определению кадастровой стоимости в период между датой проведения последней государственной кадастровой оценки и датой проведения очередной государств</w:t>
      </w:r>
      <w:r w:rsidR="002028E3">
        <w:rPr>
          <w:sz w:val="28"/>
          <w:szCs w:val="28"/>
        </w:rPr>
        <w:t>енной кадастровой оценки наделяе</w:t>
      </w:r>
      <w:r>
        <w:rPr>
          <w:sz w:val="28"/>
          <w:szCs w:val="28"/>
        </w:rPr>
        <w:t>тся бюджетн</w:t>
      </w:r>
      <w:r w:rsidR="002028E3">
        <w:rPr>
          <w:sz w:val="28"/>
          <w:szCs w:val="28"/>
        </w:rPr>
        <w:t>ое</w:t>
      </w:r>
      <w:r>
        <w:rPr>
          <w:sz w:val="28"/>
          <w:szCs w:val="28"/>
        </w:rPr>
        <w:t xml:space="preserve"> учреждени</w:t>
      </w:r>
      <w:r w:rsidR="002028E3">
        <w:rPr>
          <w:sz w:val="28"/>
          <w:szCs w:val="28"/>
        </w:rPr>
        <w:t>е</w:t>
      </w:r>
      <w:r>
        <w:rPr>
          <w:sz w:val="28"/>
          <w:szCs w:val="28"/>
        </w:rPr>
        <w:t>,</w:t>
      </w:r>
      <w:r w:rsidR="002028E3">
        <w:rPr>
          <w:sz w:val="28"/>
          <w:szCs w:val="28"/>
        </w:rPr>
        <w:t xml:space="preserve"> которое будет создано и на территории Вологодской области,</w:t>
      </w:r>
      <w:bookmarkStart w:id="0" w:name="_GoBack"/>
      <w:bookmarkEnd w:id="0"/>
      <w:r>
        <w:rPr>
          <w:sz w:val="28"/>
          <w:szCs w:val="28"/>
        </w:rPr>
        <w:t xml:space="preserve"> что значительно уменьшит количество объектов недвижимости без кадастровой стоимости. </w:t>
      </w:r>
    </w:p>
    <w:p w:rsidR="005E2E5D" w:rsidRDefault="005E2E5D" w:rsidP="00211ADC">
      <w:pPr>
        <w:pStyle w:val="a3"/>
        <w:spacing w:after="100" w:afterAutospacing="1" w:line="276" w:lineRule="auto"/>
        <w:ind w:firstLine="851"/>
        <w:jc w:val="both"/>
      </w:pPr>
      <w:r>
        <w:rPr>
          <w:sz w:val="28"/>
          <w:szCs w:val="28"/>
        </w:rPr>
        <w:t xml:space="preserve">На территории Вологодской области проведение государственной кадастровой оценки бюджетным учреждением запланировано на 2019 г. по земельным участкам (все категории), на 2020 г. по объектам капитального строительства. </w:t>
      </w:r>
    </w:p>
    <w:p w:rsidR="005E2E5D" w:rsidRDefault="005E2E5D" w:rsidP="005E2E5D">
      <w:pPr>
        <w:pStyle w:val="a3"/>
        <w:spacing w:after="0" w:line="240" w:lineRule="auto"/>
        <w:ind w:firstLine="567"/>
      </w:pPr>
    </w:p>
    <w:p w:rsidR="009F07E0" w:rsidRDefault="009F07E0" w:rsidP="00211ADC">
      <w:pPr>
        <w:pStyle w:val="a3"/>
        <w:spacing w:after="100" w:afterAutospacing="1" w:line="276" w:lineRule="auto"/>
        <w:ind w:firstLine="851"/>
        <w:jc w:val="right"/>
      </w:pPr>
      <w:r>
        <w:rPr>
          <w:i/>
          <w:iCs/>
          <w:color w:val="000000"/>
        </w:rPr>
        <w:t>Пресс-служба Кадастровой палаты по Вологодской области</w:t>
      </w:r>
    </w:p>
    <w:p w:rsidR="005C29AE" w:rsidRDefault="005C29AE" w:rsidP="005C29AE">
      <w:pPr>
        <w:pStyle w:val="a3"/>
        <w:spacing w:after="100" w:afterAutospacing="1" w:line="276" w:lineRule="auto"/>
        <w:ind w:firstLine="851"/>
        <w:jc w:val="both"/>
      </w:pPr>
    </w:p>
    <w:p w:rsidR="005B6708" w:rsidRDefault="005B6708"/>
    <w:sectPr w:rsidR="005B6708" w:rsidSect="0072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9AE"/>
    <w:rsid w:val="002028E3"/>
    <w:rsid w:val="00211ADC"/>
    <w:rsid w:val="004237E5"/>
    <w:rsid w:val="005B6708"/>
    <w:rsid w:val="005C29AE"/>
    <w:rsid w:val="005E2E5D"/>
    <w:rsid w:val="007101B0"/>
    <w:rsid w:val="00721E15"/>
    <w:rsid w:val="00874B5F"/>
    <w:rsid w:val="009F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9A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9A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EA92-9DBF-4523-86D8-2D25C1BD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Елена Александровна</dc:creator>
  <cp:lastModifiedBy>Пресс-служба Череповецкого муниципального района</cp:lastModifiedBy>
  <cp:revision>3</cp:revision>
  <dcterms:created xsi:type="dcterms:W3CDTF">2017-06-27T11:44:00Z</dcterms:created>
  <dcterms:modified xsi:type="dcterms:W3CDTF">2017-06-27T11:45:00Z</dcterms:modified>
</cp:coreProperties>
</file>