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F9" w:rsidRDefault="00A70EF9" w:rsidP="00A70EF9">
      <w:pPr>
        <w:tabs>
          <w:tab w:val="left" w:pos="3255"/>
          <w:tab w:val="center" w:pos="4677"/>
          <w:tab w:val="right" w:pos="9355"/>
        </w:tabs>
        <w:suppressAutoHyphens/>
        <w:ind w:firstLine="0"/>
        <w:jc w:val="center"/>
        <w:rPr>
          <w:rFonts w:eastAsia="Arial" w:cs="Arial"/>
          <w:sz w:val="26"/>
          <w:szCs w:val="26"/>
          <w:lang w:bidi="ru-RU"/>
        </w:rPr>
      </w:pPr>
      <w:r>
        <w:rPr>
          <w:sz w:val="26"/>
          <w:szCs w:val="26"/>
          <w:lang w:eastAsia="ar-SA"/>
        </w:rPr>
        <w:t xml:space="preserve">СОВЕТ  </w:t>
      </w:r>
      <w:r>
        <w:rPr>
          <w:rFonts w:eastAsia="Arial" w:cs="Arial"/>
          <w:sz w:val="26"/>
          <w:szCs w:val="26"/>
          <w:lang w:bidi="ru-RU"/>
        </w:rPr>
        <w:t>МАЛЕЧКИНСКОГО СЕЛЬСКОГО ПОСЕЛЕНИЯ</w:t>
      </w:r>
    </w:p>
    <w:p w:rsidR="00A70EF9" w:rsidRDefault="00A70EF9" w:rsidP="00A70EF9">
      <w:pPr>
        <w:widowControl w:val="0"/>
        <w:suppressAutoHyphens/>
        <w:autoSpaceDE w:val="0"/>
        <w:ind w:firstLine="0"/>
        <w:jc w:val="center"/>
        <w:rPr>
          <w:rFonts w:eastAsia="Arial" w:cs="Arial"/>
          <w:bCs/>
          <w:sz w:val="26"/>
          <w:szCs w:val="26"/>
          <w:lang w:bidi="ru-RU"/>
        </w:rPr>
      </w:pPr>
      <w:bookmarkStart w:id="0" w:name="_GoBack"/>
      <w:bookmarkEnd w:id="0"/>
    </w:p>
    <w:p w:rsidR="00A70EF9" w:rsidRDefault="00A70EF9" w:rsidP="00A70EF9">
      <w:pPr>
        <w:widowControl w:val="0"/>
        <w:suppressAutoHyphens/>
        <w:autoSpaceDE w:val="0"/>
        <w:ind w:firstLine="0"/>
        <w:jc w:val="center"/>
        <w:rPr>
          <w:rFonts w:eastAsia="Arial" w:cs="Arial"/>
          <w:bCs/>
          <w:sz w:val="26"/>
          <w:szCs w:val="26"/>
          <w:lang w:bidi="ru-RU"/>
        </w:rPr>
      </w:pPr>
    </w:p>
    <w:p w:rsidR="00A70EF9" w:rsidRDefault="00A70EF9" w:rsidP="00A70EF9">
      <w:pPr>
        <w:widowControl w:val="0"/>
        <w:suppressAutoHyphens/>
        <w:autoSpaceDE w:val="0"/>
        <w:ind w:firstLine="0"/>
        <w:jc w:val="center"/>
        <w:rPr>
          <w:rFonts w:eastAsia="Arial" w:cs="Arial"/>
          <w:bCs/>
          <w:sz w:val="26"/>
          <w:szCs w:val="26"/>
          <w:lang w:bidi="ru-RU"/>
        </w:rPr>
      </w:pPr>
      <w:r>
        <w:rPr>
          <w:rFonts w:eastAsia="Arial" w:cs="Arial"/>
          <w:bCs/>
          <w:sz w:val="26"/>
          <w:szCs w:val="26"/>
          <w:lang w:bidi="ru-RU"/>
        </w:rPr>
        <w:t>РЕШЕНИЕ</w:t>
      </w:r>
    </w:p>
    <w:p w:rsidR="00A70EF9" w:rsidRDefault="00A70EF9" w:rsidP="00A70EF9">
      <w:pPr>
        <w:ind w:firstLine="0"/>
        <w:rPr>
          <w:sz w:val="26"/>
          <w:szCs w:val="26"/>
        </w:rPr>
      </w:pPr>
    </w:p>
    <w:p w:rsidR="00A70EF9" w:rsidRDefault="00A70EF9" w:rsidP="00A70EF9">
      <w:pPr>
        <w:ind w:firstLine="0"/>
        <w:rPr>
          <w:sz w:val="26"/>
          <w:szCs w:val="26"/>
        </w:rPr>
      </w:pPr>
      <w:r>
        <w:rPr>
          <w:sz w:val="26"/>
          <w:szCs w:val="26"/>
        </w:rPr>
        <w:t>от  16.06.2017  года                               № 185</w:t>
      </w:r>
    </w:p>
    <w:p w:rsidR="00A70EF9" w:rsidRDefault="00A70EF9" w:rsidP="00A70EF9">
      <w:pPr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алечкино</w:t>
      </w:r>
    </w:p>
    <w:p w:rsidR="00A70EF9" w:rsidRDefault="00A70EF9" w:rsidP="00A70EF9">
      <w:pPr>
        <w:ind w:firstLine="0"/>
        <w:rPr>
          <w:sz w:val="26"/>
          <w:szCs w:val="26"/>
        </w:rPr>
      </w:pPr>
    </w:p>
    <w:p w:rsidR="00A70EF9" w:rsidRDefault="00A70EF9" w:rsidP="00A70EF9">
      <w:pPr>
        <w:ind w:right="4819" w:firstLine="0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Малечкинского сельского поселения от 30.11.2015 № 104 «О ставках земельного налога на территории Малечкинского сельского поселения с 2016 года»</w:t>
      </w:r>
    </w:p>
    <w:p w:rsidR="00A70EF9" w:rsidRDefault="00A70EF9" w:rsidP="00A70EF9">
      <w:pPr>
        <w:ind w:right="4819" w:firstLine="0"/>
        <w:rPr>
          <w:sz w:val="26"/>
          <w:szCs w:val="26"/>
        </w:rPr>
      </w:pPr>
    </w:p>
    <w:p w:rsidR="00A70EF9" w:rsidRDefault="00A70EF9" w:rsidP="00A70EF9">
      <w:pPr>
        <w:pStyle w:val="ConsPlusNormal"/>
        <w:ind w:firstLine="709"/>
        <w:jc w:val="both"/>
      </w:pPr>
      <w:r>
        <w:t xml:space="preserve"> В соответствии с главой 31 Налогового кодекса Российской Федерации, Федеральным законом от 29.12.2015 № 396-ФЗ «О внесении изменений в часть вторую Налогового кодекса Российской Федерации» и на основании Устава Малечкинского сельского поселения,</w:t>
      </w:r>
    </w:p>
    <w:p w:rsidR="00A70EF9" w:rsidRDefault="00A70EF9" w:rsidP="00A70EF9">
      <w:pPr>
        <w:ind w:right="-1"/>
        <w:rPr>
          <w:sz w:val="26"/>
          <w:szCs w:val="26"/>
        </w:rPr>
      </w:pPr>
      <w:r>
        <w:rPr>
          <w:sz w:val="26"/>
          <w:szCs w:val="26"/>
        </w:rPr>
        <w:t>Совет Малечкинского сельского поселения</w:t>
      </w:r>
    </w:p>
    <w:p w:rsidR="00A70EF9" w:rsidRDefault="00A70EF9" w:rsidP="00A70EF9">
      <w:pPr>
        <w:ind w:right="-1"/>
        <w:rPr>
          <w:sz w:val="26"/>
          <w:szCs w:val="26"/>
        </w:rPr>
      </w:pPr>
    </w:p>
    <w:p w:rsidR="00A70EF9" w:rsidRDefault="00A70EF9" w:rsidP="00A70EF9">
      <w:pPr>
        <w:ind w:right="-1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70EF9" w:rsidRDefault="00A70EF9" w:rsidP="00A70EF9">
      <w:pPr>
        <w:ind w:right="-1"/>
        <w:rPr>
          <w:sz w:val="26"/>
          <w:szCs w:val="26"/>
        </w:rPr>
      </w:pPr>
    </w:p>
    <w:p w:rsidR="00A70EF9" w:rsidRDefault="00A70EF9" w:rsidP="00A70EF9">
      <w:pPr>
        <w:pStyle w:val="1"/>
        <w:widowControl w:val="0"/>
        <w:numPr>
          <w:ilvl w:val="0"/>
          <w:numId w:val="11"/>
        </w:numPr>
        <w:tabs>
          <w:tab w:val="left" w:pos="1022"/>
          <w:tab w:val="left" w:pos="1049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решение Совета Малечкинского сельского поселения от 30.11.2015 № 104 «О ставках земельного налога на территории Малечкинского сельского поселения с 2016 года» (далее – решение):</w:t>
      </w:r>
    </w:p>
    <w:p w:rsidR="00A70EF9" w:rsidRDefault="00A70EF9" w:rsidP="00A70EF9">
      <w:pPr>
        <w:pStyle w:val="1"/>
        <w:widowControl w:val="0"/>
        <w:shd w:val="clear" w:color="auto" w:fill="FFFFFF"/>
        <w:tabs>
          <w:tab w:val="left" w:pos="360"/>
          <w:tab w:val="left" w:pos="10490"/>
        </w:tabs>
        <w:autoSpaceDE w:val="0"/>
        <w:autoSpaceDN w:val="0"/>
        <w:adjustRightInd w:val="0"/>
        <w:ind w:left="0" w:firstLine="0"/>
        <w:jc w:val="left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ab/>
        <w:t xml:space="preserve">      в пункте 3 слова «, </w:t>
      </w:r>
      <w:r>
        <w:rPr>
          <w:color w:val="000000"/>
          <w:spacing w:val="2"/>
          <w:sz w:val="26"/>
          <w:szCs w:val="26"/>
        </w:rPr>
        <w:t>ветеранов и инвалидов Великой Отечественной войны» исключить</w:t>
      </w:r>
      <w:r>
        <w:rPr>
          <w:sz w:val="26"/>
          <w:szCs w:val="26"/>
        </w:rPr>
        <w:t>.</w:t>
      </w:r>
    </w:p>
    <w:p w:rsidR="00A70EF9" w:rsidRDefault="00A70EF9" w:rsidP="00A70EF9">
      <w:pPr>
        <w:pStyle w:val="1"/>
        <w:widowControl w:val="0"/>
        <w:tabs>
          <w:tab w:val="left" w:pos="360"/>
          <w:tab w:val="left" w:pos="10490"/>
        </w:tabs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>2.    Настоящее решение вступает в силу по истечении одного месяца со дня его официального опубликования, но не ранее  1 января 2018 года.</w:t>
      </w:r>
    </w:p>
    <w:p w:rsidR="00A70EF9" w:rsidRDefault="00A70EF9" w:rsidP="00A70EF9">
      <w:pPr>
        <w:pStyle w:val="ConsPlusNormal"/>
        <w:tabs>
          <w:tab w:val="num" w:pos="0"/>
        </w:tabs>
        <w:ind w:firstLine="700"/>
        <w:jc w:val="both"/>
        <w:rPr>
          <w:rFonts w:eastAsia="Calibri"/>
          <w:bCs/>
        </w:rPr>
      </w:pPr>
      <w:r>
        <w:t xml:space="preserve">3. </w:t>
      </w:r>
      <w:r>
        <w:rPr>
          <w:rFonts w:eastAsia="Calibri"/>
        </w:rPr>
        <w:t>Настоящее решение подлежит опубликованию в «Информационном вестнике Малечкинского сельского поселения», а также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A70EF9" w:rsidRDefault="00A70EF9" w:rsidP="00A70EF9">
      <w:pPr>
        <w:pStyle w:val="1"/>
        <w:widowControl w:val="0"/>
        <w:tabs>
          <w:tab w:val="left" w:pos="1022"/>
          <w:tab w:val="left" w:pos="1049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A70EF9" w:rsidRDefault="00A70EF9" w:rsidP="00A70EF9">
      <w:pPr>
        <w:ind w:right="-1" w:firstLine="0"/>
        <w:rPr>
          <w:sz w:val="26"/>
          <w:szCs w:val="26"/>
        </w:rPr>
      </w:pPr>
    </w:p>
    <w:p w:rsidR="00A70EF9" w:rsidRDefault="00A70EF9" w:rsidP="00A70EF9">
      <w:pPr>
        <w:ind w:right="-1" w:firstLine="0"/>
        <w:rPr>
          <w:sz w:val="26"/>
          <w:szCs w:val="26"/>
        </w:rPr>
      </w:pPr>
    </w:p>
    <w:p w:rsidR="00A70EF9" w:rsidRDefault="00A70EF9" w:rsidP="00A70EF9">
      <w:pPr>
        <w:ind w:right="-1" w:firstLine="0"/>
        <w:rPr>
          <w:sz w:val="26"/>
          <w:szCs w:val="26"/>
        </w:rPr>
      </w:pPr>
    </w:p>
    <w:p w:rsidR="00A70EF9" w:rsidRDefault="00A70EF9" w:rsidP="00A70EF9">
      <w:pPr>
        <w:pStyle w:val="ConsPlusNormal"/>
        <w:ind w:firstLine="70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Глава поселения 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                        С.С.Аникин</w:t>
      </w:r>
    </w:p>
    <w:p w:rsidR="00A70EF9" w:rsidRDefault="00A70EF9" w:rsidP="00A70EF9">
      <w:pPr>
        <w:pStyle w:val="ConsPlusNormal"/>
        <w:ind w:firstLine="700"/>
        <w:jc w:val="both"/>
        <w:rPr>
          <w:rFonts w:eastAsia="Calibri"/>
          <w:bCs/>
        </w:rPr>
      </w:pPr>
    </w:p>
    <w:p w:rsidR="00A70EF9" w:rsidRDefault="00A70EF9" w:rsidP="00A70EF9">
      <w:pPr>
        <w:ind w:right="-1" w:firstLine="0"/>
        <w:rPr>
          <w:sz w:val="26"/>
          <w:szCs w:val="26"/>
        </w:rPr>
      </w:pPr>
    </w:p>
    <w:p w:rsidR="00B03E9D" w:rsidRPr="00E26074" w:rsidRDefault="00B03E9D" w:rsidP="00A70EF9">
      <w:pPr>
        <w:tabs>
          <w:tab w:val="left" w:pos="3255"/>
          <w:tab w:val="center" w:pos="4677"/>
          <w:tab w:val="right" w:pos="9355"/>
        </w:tabs>
        <w:suppressAutoHyphens/>
        <w:ind w:firstLine="0"/>
        <w:jc w:val="center"/>
        <w:rPr>
          <w:sz w:val="26"/>
          <w:szCs w:val="26"/>
        </w:rPr>
      </w:pPr>
    </w:p>
    <w:sectPr w:rsidR="00B03E9D" w:rsidRPr="00E26074" w:rsidSect="00C869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84"/>
    <w:multiLevelType w:val="multilevel"/>
    <w:tmpl w:val="B022AF7C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  <w:color w:val="000000"/>
      </w:rPr>
    </w:lvl>
  </w:abstractNum>
  <w:abstractNum w:abstractNumId="1">
    <w:nsid w:val="05217892"/>
    <w:multiLevelType w:val="hybridMultilevel"/>
    <w:tmpl w:val="9C9CA17E"/>
    <w:lvl w:ilvl="0" w:tplc="EF4CF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73FC"/>
    <w:multiLevelType w:val="hybridMultilevel"/>
    <w:tmpl w:val="6FCA3AD6"/>
    <w:lvl w:ilvl="0" w:tplc="7E96A924">
      <w:start w:val="3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482737"/>
    <w:multiLevelType w:val="multilevel"/>
    <w:tmpl w:val="620AAD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  <w:color w:val="000000"/>
      </w:rPr>
    </w:lvl>
  </w:abstractNum>
  <w:abstractNum w:abstractNumId="4">
    <w:nsid w:val="3B8A64B2"/>
    <w:multiLevelType w:val="hybridMultilevel"/>
    <w:tmpl w:val="94FACC7E"/>
    <w:lvl w:ilvl="0" w:tplc="3884A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5A0E"/>
    <w:multiLevelType w:val="hybridMultilevel"/>
    <w:tmpl w:val="97A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49C0"/>
    <w:multiLevelType w:val="multilevel"/>
    <w:tmpl w:val="18E0935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  <w:rPr>
        <w:rFonts w:hint="default"/>
      </w:rPr>
    </w:lvl>
  </w:abstractNum>
  <w:abstractNum w:abstractNumId="7">
    <w:nsid w:val="44CC7E16"/>
    <w:multiLevelType w:val="hybridMultilevel"/>
    <w:tmpl w:val="529A5EA2"/>
    <w:lvl w:ilvl="0" w:tplc="2A6E3E8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A5C7DEF"/>
    <w:multiLevelType w:val="multilevel"/>
    <w:tmpl w:val="399A3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BC219C3"/>
    <w:multiLevelType w:val="multilevel"/>
    <w:tmpl w:val="A434E0F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73F"/>
    <w:rsid w:val="0000547B"/>
    <w:rsid w:val="000116C0"/>
    <w:rsid w:val="00036939"/>
    <w:rsid w:val="00086F30"/>
    <w:rsid w:val="000C4F25"/>
    <w:rsid w:val="000E13DF"/>
    <w:rsid w:val="00133286"/>
    <w:rsid w:val="0022073F"/>
    <w:rsid w:val="00226AC5"/>
    <w:rsid w:val="002B093E"/>
    <w:rsid w:val="002C2766"/>
    <w:rsid w:val="002F61EF"/>
    <w:rsid w:val="0030516B"/>
    <w:rsid w:val="00316277"/>
    <w:rsid w:val="003330CD"/>
    <w:rsid w:val="0033652D"/>
    <w:rsid w:val="00357974"/>
    <w:rsid w:val="003900E6"/>
    <w:rsid w:val="00394C29"/>
    <w:rsid w:val="003A222D"/>
    <w:rsid w:val="003A292A"/>
    <w:rsid w:val="003A798C"/>
    <w:rsid w:val="003B7D54"/>
    <w:rsid w:val="003C0834"/>
    <w:rsid w:val="003D76DE"/>
    <w:rsid w:val="004866BB"/>
    <w:rsid w:val="004B4A69"/>
    <w:rsid w:val="004D3ED3"/>
    <w:rsid w:val="004D6CA4"/>
    <w:rsid w:val="0053147F"/>
    <w:rsid w:val="0055759B"/>
    <w:rsid w:val="005662F7"/>
    <w:rsid w:val="00566E62"/>
    <w:rsid w:val="005A5C5B"/>
    <w:rsid w:val="005D2DDE"/>
    <w:rsid w:val="005E1886"/>
    <w:rsid w:val="00613AAC"/>
    <w:rsid w:val="006642BF"/>
    <w:rsid w:val="00697B7F"/>
    <w:rsid w:val="006D2ADA"/>
    <w:rsid w:val="0071623C"/>
    <w:rsid w:val="00780F98"/>
    <w:rsid w:val="007F0A60"/>
    <w:rsid w:val="00827B40"/>
    <w:rsid w:val="0083771E"/>
    <w:rsid w:val="008A36F5"/>
    <w:rsid w:val="008A6AD1"/>
    <w:rsid w:val="00905DCA"/>
    <w:rsid w:val="00917B87"/>
    <w:rsid w:val="00957BAD"/>
    <w:rsid w:val="009C2529"/>
    <w:rsid w:val="00A35512"/>
    <w:rsid w:val="00A4446A"/>
    <w:rsid w:val="00A70EF9"/>
    <w:rsid w:val="00A958A1"/>
    <w:rsid w:val="00B03E9D"/>
    <w:rsid w:val="00B308AE"/>
    <w:rsid w:val="00BD6E31"/>
    <w:rsid w:val="00BE5695"/>
    <w:rsid w:val="00BE7DB0"/>
    <w:rsid w:val="00C869D8"/>
    <w:rsid w:val="00C924F2"/>
    <w:rsid w:val="00CA2D85"/>
    <w:rsid w:val="00CA650A"/>
    <w:rsid w:val="00CB400C"/>
    <w:rsid w:val="00CC7476"/>
    <w:rsid w:val="00D22FE1"/>
    <w:rsid w:val="00D40751"/>
    <w:rsid w:val="00D45AC9"/>
    <w:rsid w:val="00D56B14"/>
    <w:rsid w:val="00DB79A2"/>
    <w:rsid w:val="00E26074"/>
    <w:rsid w:val="00E344B9"/>
    <w:rsid w:val="00E44D1A"/>
    <w:rsid w:val="00E60CF4"/>
    <w:rsid w:val="00EA1135"/>
    <w:rsid w:val="00EC06B1"/>
    <w:rsid w:val="00EF1AF3"/>
    <w:rsid w:val="00F06C62"/>
    <w:rsid w:val="00FA0521"/>
    <w:rsid w:val="00F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3F"/>
    <w:pPr>
      <w:ind w:left="720"/>
      <w:contextualSpacing/>
    </w:pPr>
  </w:style>
  <w:style w:type="paragraph" w:styleId="a4">
    <w:name w:val="No Spacing"/>
    <w:uiPriority w:val="1"/>
    <w:qFormat/>
    <w:rsid w:val="00D45AC9"/>
    <w:pPr>
      <w:spacing w:after="0" w:line="240" w:lineRule="auto"/>
    </w:pPr>
  </w:style>
  <w:style w:type="character" w:styleId="a5">
    <w:name w:val="Hyperlink"/>
    <w:basedOn w:val="a0"/>
    <w:unhideWhenUsed/>
    <w:rsid w:val="00E344B9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344B9"/>
    <w:pPr>
      <w:ind w:firstLine="851"/>
    </w:pPr>
    <w:rPr>
      <w:kern w:val="28"/>
      <w:sz w:val="28"/>
      <w:szCs w:val="20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E344B9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paragraph" w:customStyle="1" w:styleId="ConsPlusNormal">
    <w:name w:val="ConsPlusNormal"/>
    <w:rsid w:val="00394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C25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8A6AD1"/>
    <w:pPr>
      <w:ind w:left="720"/>
    </w:pPr>
    <w:rPr>
      <w:rFonts w:eastAsia="Calibri"/>
    </w:rPr>
  </w:style>
  <w:style w:type="table" w:customStyle="1" w:styleId="10">
    <w:name w:val="Сетка таблицы1"/>
    <w:basedOn w:val="a1"/>
    <w:uiPriority w:val="59"/>
    <w:rsid w:val="003C0834"/>
    <w:pPr>
      <w:spacing w:after="0" w:line="240" w:lineRule="auto"/>
      <w:ind w:firstLine="567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0FF1-A9EC-404F-94D4-3D479D63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Admin</cp:lastModifiedBy>
  <cp:revision>46</cp:revision>
  <cp:lastPrinted>2017-06-07T07:10:00Z</cp:lastPrinted>
  <dcterms:created xsi:type="dcterms:W3CDTF">2014-11-10T13:19:00Z</dcterms:created>
  <dcterms:modified xsi:type="dcterms:W3CDTF">2017-06-22T05:59:00Z</dcterms:modified>
</cp:coreProperties>
</file>