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1B" w:rsidRPr="0000651B" w:rsidRDefault="0000651B" w:rsidP="00D72ACC">
      <w:pPr>
        <w:spacing w:before="100" w:beforeAutospacing="1" w:after="100" w:afterAutospacing="1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30"/>
          <w:szCs w:val="30"/>
          <w:lang w:eastAsia="ru-RU"/>
        </w:rPr>
      </w:pPr>
      <w:bookmarkStart w:id="0" w:name="_GoBack"/>
      <w:bookmarkEnd w:id="0"/>
    </w:p>
    <w:tbl>
      <w:tblPr>
        <w:tblW w:w="5172" w:type="pct"/>
        <w:tblCellSpacing w:w="37" w:type="dxa"/>
        <w:tblInd w:w="-3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4"/>
      </w:tblGrid>
      <w:tr w:rsidR="0000651B" w:rsidRPr="0000651B" w:rsidTr="00475DC6">
        <w:trPr>
          <w:tblCellSpacing w:w="37" w:type="dxa"/>
        </w:trPr>
        <w:tc>
          <w:tcPr>
            <w:tcW w:w="4930" w:type="pct"/>
            <w:hideMark/>
          </w:tcPr>
          <w:p w:rsidR="0000651B" w:rsidRPr="00D72ACC" w:rsidRDefault="0000651B" w:rsidP="00D72ACC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30"/>
                <w:szCs w:val="30"/>
                <w:lang w:eastAsia="ru-RU"/>
              </w:rPr>
            </w:pPr>
            <w:r w:rsidRPr="00D72ACC">
              <w:rPr>
                <w:rFonts w:ascii="Times New Roman" w:eastAsia="Times New Roman" w:hAnsi="Times New Roman" w:cs="Times New Roman"/>
                <w:b/>
                <w:kern w:val="36"/>
                <w:sz w:val="30"/>
                <w:szCs w:val="30"/>
                <w:lang w:eastAsia="ru-RU"/>
              </w:rPr>
              <w:t>Обеспечение мер по охране труда - основа безопасной трудовой деятельности</w:t>
            </w:r>
          </w:p>
          <w:p w:rsidR="0000651B" w:rsidRPr="0000651B" w:rsidRDefault="0000651B" w:rsidP="00D72AC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3366CC"/>
                <w:kern w:val="36"/>
                <w:sz w:val="30"/>
                <w:szCs w:val="30"/>
                <w:lang w:eastAsia="ru-RU"/>
              </w:rPr>
            </w:pPr>
          </w:p>
          <w:p w:rsidR="0000651B" w:rsidRPr="00D72ACC" w:rsidRDefault="0000651B" w:rsidP="00475DC6">
            <w:pPr>
              <w:pStyle w:val="a5"/>
              <w:spacing w:line="276" w:lineRule="auto"/>
              <w:ind w:firstLine="9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2A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Беду легче отвести - известная народная мудрость, которая не теряет своей актуальности и в отношении несчастных случаев на производстве.</w:t>
            </w:r>
          </w:p>
          <w:p w:rsidR="0000651B" w:rsidRPr="00D72ACC" w:rsidRDefault="0000651B" w:rsidP="00475DC6">
            <w:pPr>
              <w:pStyle w:val="a5"/>
              <w:spacing w:line="276" w:lineRule="auto"/>
              <w:ind w:firstLine="9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2A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Работодатели Вологодской области, осознающие важность профилактики производственного травматизма и профзаболеваний, ежегодно обращаются в региональное отделение Фонда социального страхования за финансовым обеспечением предупредительных мер по охране труда.</w:t>
            </w:r>
          </w:p>
          <w:p w:rsidR="0000651B" w:rsidRPr="00D72ACC" w:rsidRDefault="0000651B" w:rsidP="00475DC6">
            <w:pPr>
              <w:pStyle w:val="a5"/>
              <w:spacing w:line="276" w:lineRule="auto"/>
              <w:ind w:firstLine="9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2A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Результат отражается в цифрах: за последние пять лет количество тяжелых несчастных случаев на производстве сократилось почти в 2 раза (с 88 до 47 случаев).</w:t>
            </w:r>
          </w:p>
          <w:p w:rsidR="0000651B" w:rsidRPr="00D72ACC" w:rsidRDefault="0000651B" w:rsidP="00475DC6">
            <w:pPr>
              <w:pStyle w:val="a5"/>
              <w:spacing w:line="276" w:lineRule="auto"/>
              <w:ind w:firstLine="9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2A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Перечень предупредительных мероприятий, на которые работодатель может направить средства Фонда, утвержден приказом Министерства труда и социальной защиты РФ от 10.12.2012 за № 580н.</w:t>
            </w:r>
          </w:p>
          <w:p w:rsidR="0000651B" w:rsidRPr="00D72ACC" w:rsidRDefault="0000651B" w:rsidP="00475DC6">
            <w:pPr>
              <w:pStyle w:val="a5"/>
              <w:spacing w:line="276" w:lineRule="auto"/>
              <w:ind w:firstLine="9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D72A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Так, по итогам прошлого года среди возможных мер профилактики травматизма страхователи посчитали нужным профинансировать: проведение периодических медицинских осмотров, приобретение средств индивидуальной защиты, в том числе моющих и обезвреживающих средств; аптечек для оказания первой медицинской помощи; приборов для определения уровня содержания алкоголя в крови для проведения обязательных </w:t>
            </w:r>
            <w:proofErr w:type="spellStart"/>
            <w:r w:rsidRPr="00D72A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предрейсовых</w:t>
            </w:r>
            <w:proofErr w:type="spellEnd"/>
            <w:r w:rsidRPr="00D72A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медосмотров; </w:t>
            </w:r>
            <w:proofErr w:type="spellStart"/>
            <w:r w:rsidRPr="00D72A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тахографов</w:t>
            </w:r>
            <w:proofErr w:type="spellEnd"/>
            <w:r w:rsidRPr="00D72A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 обучение работников по охране труда;</w:t>
            </w:r>
            <w:proofErr w:type="gramEnd"/>
            <w:r w:rsidRPr="00D72A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оплату специальной оценки условий труда; обеспечение путевками на санаторно-курортное лечение и лечебно-профилактическим питанием своих работников.</w:t>
            </w:r>
          </w:p>
          <w:p w:rsidR="0000651B" w:rsidRPr="00D72ACC" w:rsidRDefault="0000651B" w:rsidP="00475DC6">
            <w:pPr>
              <w:pStyle w:val="a5"/>
              <w:spacing w:line="276" w:lineRule="auto"/>
              <w:ind w:firstLine="9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2A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 в 2017 году региональным отделением на финансирование предупредительных мер было направлено почти 150,5 млн. руб. В текущем году на эти цели в бюджете отделения предусмотрено почти 170 млн. руб.</w:t>
            </w:r>
          </w:p>
          <w:p w:rsidR="0000651B" w:rsidRPr="00D72ACC" w:rsidRDefault="0000651B" w:rsidP="00475DC6">
            <w:pPr>
              <w:pStyle w:val="a5"/>
              <w:spacing w:line="276" w:lineRule="auto"/>
              <w:ind w:firstLine="9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2A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Страхователям с заявлением на получение финансового обеспечения мероприятий по охране труда следует обратиться в Вологодское региональное отделение в срок до 1 августа 2018 года. Подавать документы необходимо заранее с учетом требуемого времени на их проверку.</w:t>
            </w:r>
          </w:p>
          <w:p w:rsidR="0000651B" w:rsidRPr="00D613FF" w:rsidRDefault="0000651B" w:rsidP="00475DC6">
            <w:pPr>
              <w:pStyle w:val="a5"/>
              <w:spacing w:line="276" w:lineRule="auto"/>
              <w:ind w:firstLine="91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72A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Полная информация о порядке получения финансового обеспечения и о перечне предупредительных мер, подлежащих финансированию, размещена на сайте регионального отделения в разделе</w:t>
            </w:r>
            <w:proofErr w:type="gramStart"/>
            <w:r w:rsidRPr="00D72A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75D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hyperlink r:id="rId5" w:history="1">
              <w:r w:rsidRPr="00D613F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36"/>
                  <w:szCs w:val="36"/>
                  <w:u w:val="none"/>
                </w:rPr>
                <w:t>&lt;Д</w:t>
              </w:r>
              <w:proofErr w:type="gramEnd"/>
              <w:r w:rsidRPr="00D613F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36"/>
                  <w:szCs w:val="36"/>
                  <w:u w:val="none"/>
                </w:rPr>
                <w:t>ля страхователей&gt;</w:t>
              </w:r>
              <w:r w:rsidR="00475DC6" w:rsidRPr="00D613F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36"/>
                  <w:szCs w:val="36"/>
                  <w:u w:val="none"/>
                </w:rPr>
                <w:t xml:space="preserve"> </w:t>
              </w:r>
              <w:r w:rsidRPr="00D613F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36"/>
                  <w:szCs w:val="36"/>
                  <w:u w:val="none"/>
                </w:rPr>
                <w:t>/</w:t>
              </w:r>
              <w:r w:rsidR="00475DC6" w:rsidRPr="00D613F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36"/>
                  <w:szCs w:val="36"/>
                  <w:u w:val="none"/>
                </w:rPr>
                <w:t xml:space="preserve"> </w:t>
              </w:r>
              <w:r w:rsidRPr="00D613F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36"/>
                  <w:szCs w:val="36"/>
                  <w:u w:val="none"/>
                </w:rPr>
                <w:t>&lt;Бесплатное информирование&gt;</w:t>
              </w:r>
              <w:r w:rsidR="00475DC6" w:rsidRPr="00D613F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36"/>
                  <w:szCs w:val="36"/>
                  <w:u w:val="none"/>
                </w:rPr>
                <w:t xml:space="preserve"> </w:t>
              </w:r>
              <w:r w:rsidRPr="00D613F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36"/>
                  <w:szCs w:val="36"/>
                  <w:u w:val="none"/>
                </w:rPr>
                <w:t>/</w:t>
              </w:r>
              <w:r w:rsidR="00475DC6" w:rsidRPr="00D613F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36"/>
                  <w:szCs w:val="36"/>
                  <w:u w:val="none"/>
                </w:rPr>
                <w:t xml:space="preserve"> </w:t>
              </w:r>
              <w:r w:rsidRPr="00D613F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36"/>
                  <w:szCs w:val="36"/>
                  <w:u w:val="none"/>
                </w:rPr>
                <w:t>&lt;Предупредительные меры по сокращению производственного травматизма&gt;</w:t>
              </w:r>
            </w:hyperlink>
            <w:r w:rsidRPr="00D613F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00651B" w:rsidRDefault="0000651B" w:rsidP="00475DC6">
            <w:pPr>
              <w:pStyle w:val="a5"/>
              <w:spacing w:line="276" w:lineRule="auto"/>
              <w:ind w:firstLine="9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2A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Получение данной услуги Фонда социального страхования РФ доступно и в электронном виде на ЕПГУ (</w:t>
            </w:r>
            <w:hyperlink r:id="rId6" w:history="1">
              <w:r w:rsidR="00D72ACC" w:rsidRPr="00C81B51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www.gosuslugi.ru</w:t>
              </w:r>
            </w:hyperlink>
            <w:r w:rsidRPr="00D72A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).</w:t>
            </w:r>
          </w:p>
          <w:p w:rsidR="00D72ACC" w:rsidRPr="00D72ACC" w:rsidRDefault="00D72ACC" w:rsidP="00D72AC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0651B" w:rsidRPr="0000651B" w:rsidRDefault="0000651B" w:rsidP="00D72AC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3366CC"/>
                <w:kern w:val="36"/>
                <w:sz w:val="30"/>
                <w:szCs w:val="30"/>
                <w:lang w:eastAsia="ru-RU"/>
              </w:rPr>
            </w:pPr>
          </w:p>
        </w:tc>
      </w:tr>
    </w:tbl>
    <w:p w:rsidR="00706A76" w:rsidRDefault="00D72ACC" w:rsidP="00D72ACC">
      <w:pPr>
        <w:pStyle w:val="a5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72ACC">
        <w:rPr>
          <w:rFonts w:ascii="Times New Roman" w:hAnsi="Times New Roman" w:cs="Times New Roman"/>
          <w:sz w:val="20"/>
          <w:szCs w:val="20"/>
        </w:rPr>
        <w:t xml:space="preserve">По данным официального сайта </w:t>
      </w:r>
      <w:r w:rsidRPr="00D72AC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Государственного учреждения - Вологодское региональное отделение Фонда социального страхования Российской Федерации на официальном сайте 11 мая 2018 года в разделе «Новости» </w:t>
      </w:r>
    </w:p>
    <w:p w:rsidR="0004020C" w:rsidRDefault="0004020C" w:rsidP="00D72ACC">
      <w:pPr>
        <w:pStyle w:val="a5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4020C" w:rsidRDefault="0004020C" w:rsidP="0004020C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6E7F">
        <w:rPr>
          <w:rFonts w:ascii="Times New Roman" w:hAnsi="Times New Roman" w:cs="Times New Roman"/>
          <w:sz w:val="28"/>
          <w:szCs w:val="28"/>
        </w:rPr>
        <w:t xml:space="preserve">Направление суммы взносов на страхование от травматизма на мероприятия </w:t>
      </w:r>
      <w:proofErr w:type="gramStart"/>
      <w:r w:rsidRPr="00846E7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46E7F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020C" w:rsidRPr="00846E7F" w:rsidRDefault="0004020C" w:rsidP="0004020C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6E7F">
        <w:rPr>
          <w:rFonts w:ascii="Times New Roman" w:hAnsi="Times New Roman" w:cs="Times New Roman"/>
          <w:sz w:val="28"/>
          <w:szCs w:val="28"/>
        </w:rPr>
        <w:t>Финансовое обеспечение в 2018 году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46E7F">
        <w:rPr>
          <w:rFonts w:ascii="Times New Roman" w:hAnsi="Times New Roman" w:cs="Times New Roman"/>
          <w:sz w:val="28"/>
          <w:szCs w:val="28"/>
        </w:rPr>
        <w:t>Региональное отделение осуществляет прием документов на финансовое обеспечение предупредительных мер по сокращению производственного травматизма в 2018 году в соответствии с приказом Министерства труда и социальной защиты РФ от 10.12.2012 № 580н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 (далее</w:t>
      </w:r>
      <w:proofErr w:type="gramEnd"/>
      <w:r w:rsidRPr="00846E7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46E7F">
        <w:rPr>
          <w:rFonts w:ascii="Times New Roman" w:hAnsi="Times New Roman" w:cs="Times New Roman"/>
          <w:sz w:val="28"/>
          <w:szCs w:val="28"/>
        </w:rPr>
        <w:t>Правила).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6E7F">
        <w:rPr>
          <w:rFonts w:ascii="Times New Roman" w:hAnsi="Times New Roman" w:cs="Times New Roman"/>
          <w:sz w:val="28"/>
          <w:szCs w:val="28"/>
        </w:rPr>
        <w:t>Объем средств, направляемых страхователем на финансовое обеспечение предупредительных мер, не может превышать 20 процентов сумм страховых взносов на обязательное социальное страхование от несчастных случаев на производстве и профессиональных заболеваний (далее - страховые взносы), начисленных им за предшествующий календарный год, за вычетом расходов на выплату обеспечения по указанному виду страхования, произведенных страхователем в предшествующем календарном году.</w:t>
      </w:r>
      <w:proofErr w:type="gramEnd"/>
      <w:r w:rsidRPr="00846E7F">
        <w:rPr>
          <w:rFonts w:ascii="Times New Roman" w:hAnsi="Times New Roman" w:cs="Times New Roman"/>
          <w:sz w:val="28"/>
          <w:szCs w:val="28"/>
        </w:rPr>
        <w:t xml:space="preserve"> Для страхователей с численностью работающих до 100 человек и не осуществлявших в течение двух последовательных лет финансовое обеспечение предупредительных мер расчет планируемой суммы производится по начислениям и расходам за три последовательных года, предшествующих </w:t>
      </w:r>
      <w:proofErr w:type="gramStart"/>
      <w:r w:rsidRPr="00846E7F">
        <w:rPr>
          <w:rFonts w:ascii="Times New Roman" w:hAnsi="Times New Roman" w:cs="Times New Roman"/>
          <w:sz w:val="28"/>
          <w:szCs w:val="28"/>
        </w:rPr>
        <w:t>текущему</w:t>
      </w:r>
      <w:proofErr w:type="gramEnd"/>
      <w:r w:rsidRPr="00846E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E7F">
        <w:rPr>
          <w:rFonts w:ascii="Times New Roman" w:hAnsi="Times New Roman" w:cs="Times New Roman"/>
          <w:sz w:val="28"/>
          <w:szCs w:val="28"/>
        </w:rPr>
        <w:t>В соответствии с пунктом 2 Правил финансовое обеспечение предупредительных мер осуществляется в размере сумм страховых взносов, подлежащих перечислению в установленном порядке страхователем в Фонд в текущем календарном году. При этом следует контролировать не только суммы начисленных взносов и произведенных расходов по указанному виду страхования, но и произошедшие страховые случаи, по которым должна быть произведена оплата.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E7F">
        <w:rPr>
          <w:rFonts w:ascii="Times New Roman" w:hAnsi="Times New Roman" w:cs="Times New Roman"/>
          <w:sz w:val="28"/>
          <w:szCs w:val="28"/>
        </w:rPr>
        <w:t>Перечень мероприятий, подлежащих финансовому обеспечению в 2018 году, перечислен в п.3 Правил.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E7F">
        <w:rPr>
          <w:rFonts w:ascii="Times New Roman" w:hAnsi="Times New Roman" w:cs="Times New Roman"/>
          <w:sz w:val="28"/>
          <w:szCs w:val="28"/>
        </w:rPr>
        <w:t>Страхователь вправе обратиться с заявлением о финансировании предупредительных мер в региональное отделение Фонда социального страхования в срок до 1 августа 2018 года.</w:t>
      </w:r>
    </w:p>
    <w:p w:rsidR="0004020C" w:rsidRPr="00846E7F" w:rsidRDefault="0004020C" w:rsidP="0004020C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6E7F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04020C" w:rsidRPr="00846E7F" w:rsidRDefault="0004020C" w:rsidP="0004020C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6E7F">
        <w:rPr>
          <w:rFonts w:ascii="Times New Roman" w:hAnsi="Times New Roman" w:cs="Times New Roman"/>
          <w:sz w:val="28"/>
          <w:szCs w:val="28"/>
        </w:rPr>
        <w:t xml:space="preserve">план финансового обеспечения предупредительных мер в текущем календарном году, разработанный с учетом коллективного договора (соглашения по охране труда между работодателем и представительным органом работников) и (или) плана мероприятий по улучшению условий труда в организации, </w:t>
      </w:r>
      <w:r w:rsidRPr="00846E7F">
        <w:rPr>
          <w:rFonts w:ascii="Times New Roman" w:hAnsi="Times New Roman" w:cs="Times New Roman"/>
          <w:sz w:val="28"/>
          <w:szCs w:val="28"/>
        </w:rPr>
        <w:lastRenderedPageBreak/>
        <w:t>разработанного по результатам аттестации рабочих мест по условиям труда, с указанием суммы финансирования, по утвержденной форме;</w:t>
      </w:r>
    </w:p>
    <w:p w:rsidR="0004020C" w:rsidRPr="00846E7F" w:rsidRDefault="0004020C" w:rsidP="0004020C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6E7F">
        <w:rPr>
          <w:rFonts w:ascii="Times New Roman" w:hAnsi="Times New Roman" w:cs="Times New Roman"/>
          <w:sz w:val="28"/>
          <w:szCs w:val="28"/>
        </w:rPr>
        <w:t>копия (выписка из) коллективного договора (соглашения по охране труда между работодателем и представительным органом работников) и (или) копия плана мероприятий по улучшению и оздоровлению условий труда в организации, разработанного по результатам аттестации рабочих мест.</w:t>
      </w:r>
    </w:p>
    <w:p w:rsidR="0004020C" w:rsidRPr="00846E7F" w:rsidRDefault="0004020C" w:rsidP="0004020C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6E7F">
        <w:rPr>
          <w:rFonts w:ascii="Times New Roman" w:hAnsi="Times New Roman" w:cs="Times New Roman"/>
          <w:sz w:val="28"/>
          <w:szCs w:val="28"/>
        </w:rPr>
        <w:t>Дополнительно к указанным документам страхователем представляются документы (копии документов), обосновывающие необходимость финансового обеспечения предупредительных мер, перечень которых определен в п.4 Правил.</w:t>
      </w:r>
    </w:p>
    <w:p w:rsidR="0004020C" w:rsidRPr="00846E7F" w:rsidRDefault="0004020C" w:rsidP="0004020C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6E7F">
        <w:rPr>
          <w:rFonts w:ascii="Times New Roman" w:hAnsi="Times New Roman" w:cs="Times New Roman"/>
          <w:sz w:val="28"/>
          <w:szCs w:val="28"/>
        </w:rPr>
        <w:t>Заявление может быть подано в форме электронного документа через Единый портал государственных и муниципальных услуг с использованием простой электронной подписи или усиленной квалифицированной электронной подписи заявителя. При этом в течение 3-х рабочих дней с момента электронного уведомления регионального отделения о факте получения заявления страхователю необходимо представить комплект документов для оказания государственной услуги на бумажном носителе лично либо посредством услуг почтовой связи.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E7F">
        <w:rPr>
          <w:rFonts w:ascii="Times New Roman" w:hAnsi="Times New Roman" w:cs="Times New Roman"/>
          <w:sz w:val="28"/>
          <w:szCs w:val="28"/>
        </w:rPr>
        <w:t>Все копии документов, предоставляемые страхователем, должны быть заверены печатью страхователя.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E7F">
        <w:rPr>
          <w:rFonts w:ascii="Times New Roman" w:hAnsi="Times New Roman" w:cs="Times New Roman"/>
          <w:sz w:val="28"/>
          <w:szCs w:val="28"/>
        </w:rPr>
        <w:t>При представлении заявления с приложением копий документов в форме электронного документа через Единый портал государственных и муниципальных услуг используется усиленная квалифицированная электронная подпись заявителя. При этом представление заявления и копий документов на бумажном носителе не требуется.</w:t>
      </w:r>
    </w:p>
    <w:p w:rsidR="0004020C" w:rsidRPr="00846E7F" w:rsidRDefault="0004020C" w:rsidP="0004020C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6E7F">
        <w:rPr>
          <w:rFonts w:ascii="Times New Roman" w:hAnsi="Times New Roman" w:cs="Times New Roman"/>
          <w:sz w:val="28"/>
          <w:szCs w:val="28"/>
        </w:rPr>
        <w:t>Региональное отделение Фонда принимает решение об отказе в финансировании предупредительных мер, если:</w:t>
      </w:r>
    </w:p>
    <w:p w:rsidR="0004020C" w:rsidRPr="00846E7F" w:rsidRDefault="0004020C" w:rsidP="0004020C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6E7F">
        <w:rPr>
          <w:rFonts w:ascii="Times New Roman" w:hAnsi="Times New Roman" w:cs="Times New Roman"/>
          <w:sz w:val="28"/>
          <w:szCs w:val="28"/>
        </w:rPr>
        <w:t>если на день подачи заявления у страхователя имеются непогашенные недоимка, задолженность по пеням и штрафам, образовавшиеся по итогам отчетного периода в текущем финансовом году, недоимка, выявленная в ходе камеральной или выездной проверки, и (или) начисленные пени и штрафы по итогам камеральной или выездной проверки;</w:t>
      </w:r>
    </w:p>
    <w:p w:rsidR="0004020C" w:rsidRPr="00846E7F" w:rsidRDefault="0004020C" w:rsidP="0004020C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6E7F">
        <w:rPr>
          <w:rFonts w:ascii="Times New Roman" w:hAnsi="Times New Roman" w:cs="Times New Roman"/>
          <w:sz w:val="28"/>
          <w:szCs w:val="28"/>
        </w:rPr>
        <w:t>представленные документы содержат недостоверную информацию;</w:t>
      </w:r>
    </w:p>
    <w:p w:rsidR="0004020C" w:rsidRPr="00846E7F" w:rsidRDefault="0004020C" w:rsidP="0004020C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6E7F">
        <w:rPr>
          <w:rFonts w:ascii="Times New Roman" w:hAnsi="Times New Roman" w:cs="Times New Roman"/>
          <w:sz w:val="28"/>
          <w:szCs w:val="28"/>
        </w:rPr>
        <w:t>предусмотренные бюджетом Фонда средства на финансирование предупредительных мер полностью распределены;</w:t>
      </w:r>
    </w:p>
    <w:p w:rsidR="0004020C" w:rsidRPr="00846E7F" w:rsidRDefault="0004020C" w:rsidP="0004020C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6E7F">
        <w:rPr>
          <w:rFonts w:ascii="Times New Roman" w:hAnsi="Times New Roman" w:cs="Times New Roman"/>
          <w:sz w:val="28"/>
          <w:szCs w:val="28"/>
        </w:rPr>
        <w:t>при представлении страхователем неполного комплекта документов (перечень документов перечислен в п. 4 Правил).</w:t>
      </w:r>
    </w:p>
    <w:p w:rsidR="0004020C" w:rsidRPr="00846E7F" w:rsidRDefault="0004020C" w:rsidP="0004020C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6E7F">
        <w:rPr>
          <w:rFonts w:ascii="Times New Roman" w:hAnsi="Times New Roman" w:cs="Times New Roman"/>
          <w:sz w:val="28"/>
          <w:szCs w:val="28"/>
        </w:rPr>
        <w:t>Решение о предоставлении государственной услуги или об отказе в предоставлении государственной услуги (с указанием причин) оформляется приказом территориального органа Фонда.</w:t>
      </w:r>
    </w:p>
    <w:p w:rsidR="0004020C" w:rsidRPr="00846E7F" w:rsidRDefault="0004020C" w:rsidP="0004020C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6E7F">
        <w:rPr>
          <w:rFonts w:ascii="Times New Roman" w:hAnsi="Times New Roman" w:cs="Times New Roman"/>
          <w:sz w:val="28"/>
          <w:szCs w:val="28"/>
        </w:rPr>
        <w:t>После завершения запланированных мероприятий страхователь представляет в региональное отделение документы, подтверждающие произведенные расходы.</w:t>
      </w:r>
    </w:p>
    <w:p w:rsidR="0004020C" w:rsidRPr="00846E7F" w:rsidRDefault="0004020C" w:rsidP="0004020C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E7F">
        <w:rPr>
          <w:rFonts w:ascii="Times New Roman" w:hAnsi="Times New Roman" w:cs="Times New Roman"/>
          <w:sz w:val="28"/>
          <w:szCs w:val="28"/>
        </w:rPr>
        <w:lastRenderedPageBreak/>
        <w:t>Страхователь ведет в установленном порядке учет средств, согласованных на финансовое обеспечение предупредительных мер, и ежеквартально представляет в территориальный орган Фонда отчет об использовании сумм страховых взносов на обязательное социальное страхование от несчастных случаев на производстве и профессиональных заболеваний на финансовое обеспечение предупредительных мер по сокращению производственного травматизма и профессиональных заболеваний работников.</w:t>
      </w:r>
      <w:proofErr w:type="gramEnd"/>
    </w:p>
    <w:p w:rsidR="0004020C" w:rsidRPr="00846E7F" w:rsidRDefault="0004020C" w:rsidP="0004020C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6E7F">
        <w:rPr>
          <w:rFonts w:ascii="Times New Roman" w:hAnsi="Times New Roman" w:cs="Times New Roman"/>
          <w:sz w:val="28"/>
          <w:szCs w:val="28"/>
        </w:rPr>
        <w:t>С 01 июля 2017 года в Вологодской области в соответствии с постановлением Правительства Российской Федерации от 21.04.2011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E7F">
        <w:rPr>
          <w:rFonts w:ascii="Times New Roman" w:hAnsi="Times New Roman" w:cs="Times New Roman"/>
          <w:sz w:val="28"/>
          <w:szCs w:val="28"/>
        </w:rPr>
        <w:t>294 (в ред. постановления Правительства РФ от 11 декабря 2017 г. N 1514) реализуется Пилотный проект «Прямые выплаты».</w:t>
      </w:r>
    </w:p>
    <w:p w:rsidR="0004020C" w:rsidRPr="00846E7F" w:rsidRDefault="0004020C" w:rsidP="0004020C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6E7F">
        <w:rPr>
          <w:rFonts w:ascii="Times New Roman" w:hAnsi="Times New Roman" w:cs="Times New Roman"/>
          <w:sz w:val="28"/>
          <w:szCs w:val="28"/>
        </w:rPr>
        <w:t>Начиная с 1 июля 2017 года, произведенные страхователем расходы на финансирование предупредительных мер не засчитываются в счет начисляемых страховых взносов, а возмещаются региональным отделением на расчетный счет страхователя. Для этого страхователю необходимо представить заявление о возмещении произведенных расходов (дополнительно реквизиты Бюджет) с документами, подтверждающими целевое использование средств, не позднее 15 декабря текущего года. При этом страховые взносы в полном объеме должны быть перечислены страхователем в бюджет Фонда.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E7F">
        <w:rPr>
          <w:rFonts w:ascii="Times New Roman" w:hAnsi="Times New Roman" w:cs="Times New Roman"/>
          <w:sz w:val="28"/>
          <w:szCs w:val="28"/>
        </w:rPr>
        <w:t>В соответствии с п. 14 Правил расходы страхователя, не подтвержденные документами либо произведенные на основании неправильно оформленных или выданных с нарушением установленного порядка документов, не подлежат возмещению.</w:t>
      </w:r>
    </w:p>
    <w:p w:rsidR="0004020C" w:rsidRPr="00846E7F" w:rsidRDefault="0004020C" w:rsidP="0004020C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E7F">
        <w:rPr>
          <w:rFonts w:ascii="Times New Roman" w:hAnsi="Times New Roman" w:cs="Times New Roman"/>
          <w:sz w:val="28"/>
          <w:szCs w:val="28"/>
        </w:rPr>
        <w:t>Страхователь в порядке, установленном законодательством Российской Федерации, несет ответственность за целевое и в полном объеме использование сумм страховых взносов на финансовое обеспечение предупредительных мер в соответствии с согласованным планом финансового обеспечения предупредительных мер и в случае неполного использования указанных средств сообщает об этом в региональное отделение по месту своей регистрации до 10 октября текущего года.</w:t>
      </w:r>
      <w:proofErr w:type="gramEnd"/>
    </w:p>
    <w:p w:rsidR="0004020C" w:rsidRPr="00846E7F" w:rsidRDefault="0004020C" w:rsidP="0004020C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6E7F">
        <w:rPr>
          <w:rFonts w:ascii="Times New Roman" w:hAnsi="Times New Roman" w:cs="Times New Roman"/>
          <w:sz w:val="28"/>
          <w:szCs w:val="28"/>
        </w:rPr>
        <w:t>Заявитель имеет право оценить качество предоставленной ему государственной услуги и оставить отзыв на специализированном сайте ("Ваш контроль") в сети Интернет или в личном кабинете федеральной государственной информационной системы "Единый портал государственных и муниципальных услуг (функций)".</w:t>
      </w:r>
    </w:p>
    <w:p w:rsidR="0004020C" w:rsidRDefault="0004020C" w:rsidP="0004020C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</w:t>
      </w:r>
      <w:r w:rsidRPr="00846E7F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елефон</w:t>
      </w:r>
      <w:r w:rsidRPr="00846E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E7F">
        <w:rPr>
          <w:rFonts w:ascii="Times New Roman" w:hAnsi="Times New Roman" w:cs="Times New Roman"/>
          <w:sz w:val="28"/>
          <w:szCs w:val="28"/>
        </w:rPr>
        <w:t>55-02-75</w:t>
      </w:r>
      <w:r w:rsidRPr="00846E7F">
        <w:rPr>
          <w:rFonts w:ascii="Times New Roman" w:hAnsi="Times New Roman" w:cs="Times New Roman"/>
          <w:sz w:val="28"/>
          <w:szCs w:val="28"/>
        </w:rPr>
        <w:tab/>
        <w:t>Белякова Валентина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(по данному номеру можно уточнить сумму и получить консультацию)</w:t>
      </w:r>
    </w:p>
    <w:p w:rsidR="0004020C" w:rsidRPr="00D72ACC" w:rsidRDefault="0004020C" w:rsidP="0004020C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sectPr w:rsidR="0004020C" w:rsidRPr="00D72ACC" w:rsidSect="0004020C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D4"/>
    <w:rsid w:val="0000651B"/>
    <w:rsid w:val="0004020C"/>
    <w:rsid w:val="003C17DE"/>
    <w:rsid w:val="00475DC6"/>
    <w:rsid w:val="00706A76"/>
    <w:rsid w:val="009C161E"/>
    <w:rsid w:val="009F7CD4"/>
    <w:rsid w:val="00D613FF"/>
    <w:rsid w:val="00D7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651B"/>
    <w:rPr>
      <w:color w:val="0000FF"/>
      <w:u w:val="single"/>
    </w:rPr>
  </w:style>
  <w:style w:type="paragraph" w:styleId="a5">
    <w:name w:val="No Spacing"/>
    <w:uiPriority w:val="1"/>
    <w:qFormat/>
    <w:rsid w:val="0000651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40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651B"/>
    <w:rPr>
      <w:color w:val="0000FF"/>
      <w:u w:val="single"/>
    </w:rPr>
  </w:style>
  <w:style w:type="paragraph" w:styleId="a5">
    <w:name w:val="No Spacing"/>
    <w:uiPriority w:val="1"/>
    <w:qFormat/>
    <w:rsid w:val="0000651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40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vologda-fss.ru/index.php?id=inform-p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2018-06-19T10:52:00Z</dcterms:created>
  <dcterms:modified xsi:type="dcterms:W3CDTF">2018-06-28T16:13:00Z</dcterms:modified>
</cp:coreProperties>
</file>