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98" w:rsidRPr="00AA2906" w:rsidRDefault="00DC7498" w:rsidP="00AA2906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  <w:b/>
        </w:rPr>
        <w:t>Вопрос:</w:t>
      </w:r>
      <w:r w:rsidRPr="00AA2906">
        <w:rPr>
          <w:rFonts w:ascii="Times New Roman" w:hAnsi="Times New Roman" w:cs="Times New Roman"/>
        </w:rPr>
        <w:t xml:space="preserve"> О разработке, утверждении и выдаче инструкций по охране труда для работников.</w:t>
      </w:r>
    </w:p>
    <w:p w:rsidR="00DC7498" w:rsidRPr="00AA2906" w:rsidRDefault="00DC7498" w:rsidP="00AA2906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DC7498" w:rsidRPr="00AA2906" w:rsidRDefault="00DC7498" w:rsidP="00AA2906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  <w:b/>
        </w:rPr>
        <w:t>Ответ:</w:t>
      </w:r>
    </w:p>
    <w:p w:rsidR="00DC7498" w:rsidRPr="00AA2906" w:rsidRDefault="00DC7498" w:rsidP="00AA2906">
      <w:pPr>
        <w:pStyle w:val="ConsPlusTitle"/>
        <w:spacing w:before="220"/>
        <w:ind w:left="-567"/>
        <w:jc w:val="center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МИНИСТЕРСТВО ТРУДА И СОЦИАЛЬНОЙ ЗАЩИТЫ</w:t>
      </w:r>
    </w:p>
    <w:p w:rsidR="00DC7498" w:rsidRPr="00AA2906" w:rsidRDefault="00DC7498" w:rsidP="00AA2906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РОССИЙСКОЙ ФЕДЕРАЦИИ</w:t>
      </w:r>
    </w:p>
    <w:p w:rsidR="00DC7498" w:rsidRPr="00AA2906" w:rsidRDefault="00DC7498" w:rsidP="00AA2906">
      <w:pPr>
        <w:pStyle w:val="ConsPlusTitle"/>
        <w:ind w:left="-567"/>
        <w:jc w:val="center"/>
        <w:rPr>
          <w:rFonts w:ascii="Times New Roman" w:hAnsi="Times New Roman" w:cs="Times New Roman"/>
        </w:rPr>
      </w:pPr>
    </w:p>
    <w:p w:rsidR="00DC7498" w:rsidRPr="00AA2906" w:rsidRDefault="00DC7498" w:rsidP="00AA2906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ПИСЬМО</w:t>
      </w:r>
    </w:p>
    <w:p w:rsidR="00DC7498" w:rsidRPr="00AA2906" w:rsidRDefault="00DC7498" w:rsidP="00AA2906">
      <w:pPr>
        <w:pStyle w:val="ConsPlusTitle"/>
        <w:ind w:left="-567"/>
        <w:jc w:val="center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от 3 декабря 2018 г. N 15-2/ООГ-2956</w:t>
      </w:r>
    </w:p>
    <w:p w:rsidR="00DC7498" w:rsidRPr="00AA2906" w:rsidRDefault="00DC7498" w:rsidP="00AA2906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DC7498" w:rsidRPr="00AA2906" w:rsidRDefault="00DC7498" w:rsidP="00AA2906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A2906">
          <w:rPr>
            <w:rFonts w:ascii="Times New Roman" w:hAnsi="Times New Roman" w:cs="Times New Roman"/>
          </w:rPr>
          <w:t>пунктом 5.16</w:t>
        </w:r>
      </w:hyperlink>
      <w:r w:rsidRPr="00AA2906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В </w:t>
      </w:r>
      <w:hyperlink r:id="rId6" w:history="1">
        <w:r w:rsidRPr="00AA2906">
          <w:rPr>
            <w:rFonts w:ascii="Times New Roman" w:hAnsi="Times New Roman" w:cs="Times New Roman"/>
          </w:rPr>
          <w:t>статье 212</w:t>
        </w:r>
      </w:hyperlink>
      <w:r w:rsidRPr="00AA2906">
        <w:rPr>
          <w:rFonts w:ascii="Times New Roman" w:hAnsi="Times New Roman" w:cs="Times New Roman"/>
        </w:rPr>
        <w:t xml:space="preserve"> Трудового кодекса Российской Федерации (далее - ТК РФ) определено, что обязанности по обеспечению безопасных условий и охраны труда возлагаются на работодателя.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Работодатель обязан обеспечить в том числе: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7" w:history="1">
        <w:r w:rsidRPr="00AA2906">
          <w:rPr>
            <w:rFonts w:ascii="Times New Roman" w:hAnsi="Times New Roman" w:cs="Times New Roman"/>
          </w:rPr>
          <w:t>статьей 372</w:t>
        </w:r>
      </w:hyperlink>
      <w:r w:rsidRPr="00AA2906">
        <w:rPr>
          <w:rFonts w:ascii="Times New Roman" w:hAnsi="Times New Roman" w:cs="Times New Roman"/>
        </w:rPr>
        <w:t xml:space="preserve"> ТК РФ для принятия локальных нормативных актов;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Учитывая изложенное, поясняем, что в соответствии с действующим трудовым законодательством работодатель обязан обеспечить утверждение инструкций по охране труда для работников в организации.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Конкретный порядок разработки инструкций по охране труда определяется работодателем с учетом требований </w:t>
      </w:r>
      <w:hyperlink r:id="rId8" w:history="1">
        <w:r w:rsidRPr="00AA2906">
          <w:rPr>
            <w:rFonts w:ascii="Times New Roman" w:hAnsi="Times New Roman" w:cs="Times New Roman"/>
          </w:rPr>
          <w:t>статьи 212</w:t>
        </w:r>
      </w:hyperlink>
      <w:r w:rsidRPr="00AA2906">
        <w:rPr>
          <w:rFonts w:ascii="Times New Roman" w:hAnsi="Times New Roman" w:cs="Times New Roman"/>
        </w:rPr>
        <w:t xml:space="preserve"> ТК РФ, который может быть установлен локальным нормативным актом организации.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При разработке инструкций по охране труда можно руководствоваться Методическими </w:t>
      </w:r>
      <w:hyperlink r:id="rId9" w:history="1">
        <w:r w:rsidRPr="00AA2906">
          <w:rPr>
            <w:rFonts w:ascii="Times New Roman" w:hAnsi="Times New Roman" w:cs="Times New Roman"/>
          </w:rPr>
          <w:t>рекомендациями</w:t>
        </w:r>
      </w:hyperlink>
      <w:r w:rsidRPr="00AA2906">
        <w:rPr>
          <w:rFonts w:ascii="Times New Roman" w:hAnsi="Times New Roman" w:cs="Times New Roman"/>
        </w:rPr>
        <w:t xml:space="preserve"> по разработке государственных нормативных требований охраны труда, утвержденными постановлением Минтруда России от 17 декабря 2002 г. N 80 (далее - Рекомендации).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AA2906">
          <w:rPr>
            <w:rFonts w:ascii="Times New Roman" w:hAnsi="Times New Roman" w:cs="Times New Roman"/>
          </w:rPr>
          <w:t>пунктом 5.10</w:t>
        </w:r>
      </w:hyperlink>
      <w:r w:rsidRPr="00AA2906">
        <w:rPr>
          <w:rFonts w:ascii="Times New Roman" w:hAnsi="Times New Roman" w:cs="Times New Roman"/>
        </w:rPr>
        <w:t xml:space="preserve"> Рекомендаций 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</w:t>
      </w:r>
      <w:hyperlink r:id="rId11" w:history="1">
        <w:r w:rsidRPr="00AA2906">
          <w:rPr>
            <w:rFonts w:ascii="Times New Roman" w:hAnsi="Times New Roman" w:cs="Times New Roman"/>
          </w:rPr>
          <w:t xml:space="preserve">приложениях N </w:t>
        </w:r>
        <w:proofErr w:type="spellStart"/>
        <w:r w:rsidRPr="00AA2906">
          <w:rPr>
            <w:rFonts w:ascii="Times New Roman" w:hAnsi="Times New Roman" w:cs="Times New Roman"/>
          </w:rPr>
          <w:t>N</w:t>
        </w:r>
        <w:proofErr w:type="spellEnd"/>
        <w:r w:rsidRPr="00AA2906">
          <w:rPr>
            <w:rFonts w:ascii="Times New Roman" w:hAnsi="Times New Roman" w:cs="Times New Roman"/>
          </w:rPr>
          <w:t xml:space="preserve"> 9</w:t>
        </w:r>
      </w:hyperlink>
      <w:r w:rsidRPr="00AA2906">
        <w:rPr>
          <w:rFonts w:ascii="Times New Roman" w:hAnsi="Times New Roman" w:cs="Times New Roman"/>
        </w:rPr>
        <w:t xml:space="preserve"> и </w:t>
      </w:r>
      <w:hyperlink r:id="rId12" w:history="1">
        <w:r w:rsidRPr="00AA2906">
          <w:rPr>
            <w:rFonts w:ascii="Times New Roman" w:hAnsi="Times New Roman" w:cs="Times New Roman"/>
          </w:rPr>
          <w:t>10</w:t>
        </w:r>
      </w:hyperlink>
      <w:r w:rsidRPr="00AA2906">
        <w:rPr>
          <w:rFonts w:ascii="Times New Roman" w:hAnsi="Times New Roman" w:cs="Times New Roman"/>
        </w:rPr>
        <w:t xml:space="preserve"> к настоящим Рекомендациям.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 xml:space="preserve">Следует отметить, что данные </w:t>
      </w:r>
      <w:hyperlink r:id="rId13" w:history="1">
        <w:r w:rsidRPr="00AA2906">
          <w:rPr>
            <w:rFonts w:ascii="Times New Roman" w:hAnsi="Times New Roman" w:cs="Times New Roman"/>
          </w:rPr>
          <w:t>Рекомендации</w:t>
        </w:r>
      </w:hyperlink>
      <w:r w:rsidRPr="00AA2906">
        <w:rPr>
          <w:rFonts w:ascii="Times New Roman" w:hAnsi="Times New Roman" w:cs="Times New Roman"/>
        </w:rPr>
        <w:t xml:space="preserve"> не являются нормативным правовым актом, так как не зарегистрированы Министерством юстиции Российской Федерации и носят рекомендательный характер.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Выдача работникам инструкций должна фиксироваться под роспись, при этом порядок и форму выдачи инструкций определяет работодатель.</w:t>
      </w:r>
    </w:p>
    <w:p w:rsidR="00DC7498" w:rsidRPr="00AA2906" w:rsidRDefault="00DC7498" w:rsidP="00AA2906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Одновременно сообщаем, что данное письмо Департамента, равно как и другие письма Департамента, не является нормативным правовым актом, носит разъяснительный характер и является мнением Департамента на отдельный заданный вопрос гражданина.</w:t>
      </w:r>
    </w:p>
    <w:p w:rsidR="00DC7498" w:rsidRPr="00AA2906" w:rsidRDefault="00DC7498" w:rsidP="00AA2906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DC7498" w:rsidRPr="00AA2906" w:rsidRDefault="00DC7498" w:rsidP="00AA2906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Заместитель директора Департамента</w:t>
      </w:r>
    </w:p>
    <w:p w:rsidR="00DC7498" w:rsidRPr="00AA2906" w:rsidRDefault="00DC7498" w:rsidP="00AA2906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условий и охраны труда</w:t>
      </w:r>
    </w:p>
    <w:p w:rsidR="00DC7498" w:rsidRPr="00AA2906" w:rsidRDefault="00DC7498" w:rsidP="00AA2906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Т.М.ЖИГАСТОВА</w:t>
      </w:r>
    </w:p>
    <w:p w:rsidR="00DC7498" w:rsidRPr="00AA2906" w:rsidRDefault="00DC7498" w:rsidP="00AA2906">
      <w:pPr>
        <w:pStyle w:val="ConsPlusNormal"/>
        <w:ind w:left="-567"/>
        <w:rPr>
          <w:rFonts w:ascii="Times New Roman" w:hAnsi="Times New Roman" w:cs="Times New Roman"/>
        </w:rPr>
      </w:pPr>
      <w:r w:rsidRPr="00AA2906">
        <w:rPr>
          <w:rFonts w:ascii="Times New Roman" w:hAnsi="Times New Roman" w:cs="Times New Roman"/>
        </w:rPr>
        <w:t>03.12.2018</w:t>
      </w:r>
      <w:bookmarkStart w:id="0" w:name="_GoBack"/>
      <w:bookmarkEnd w:id="0"/>
    </w:p>
    <w:p w:rsidR="00DC7498" w:rsidRPr="00AA2906" w:rsidRDefault="00DC7498" w:rsidP="00AA2906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07718B" w:rsidRPr="00AA2906" w:rsidRDefault="0007718B" w:rsidP="00AA2906">
      <w:pPr>
        <w:ind w:left="-567"/>
        <w:rPr>
          <w:rFonts w:ascii="Times New Roman" w:hAnsi="Times New Roman" w:cs="Times New Roman"/>
        </w:rPr>
      </w:pPr>
    </w:p>
    <w:sectPr w:rsidR="0007718B" w:rsidRPr="00AA2906" w:rsidSect="00AA29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8"/>
    <w:rsid w:val="0007718B"/>
    <w:rsid w:val="00AA2906"/>
    <w:rsid w:val="00D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55D05F7ED5E7CBD6AE196B8DBF909FCFE8E25C4B4BEFEC085EDE7A9498A1FF74159C670C69D2C2AB0E3A841810A7E85B5380AY5TBJ" TargetMode="External"/><Relationship Id="rId13" Type="http://schemas.openxmlformats.org/officeDocument/2006/relationships/hyperlink" Target="consultantplus://offline/ref=112D255D05F7ED5E7CBD6AE196B8DBF90EFEF78027CAE9B4F69989EFE0A6169D18BE4D51C074CDC1763AB4AAFD499F0F639BB4260952F0YCT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55D05F7ED5E7CBD6AE196B8DBF909FCFE8E25C4B4BEFEC085EDE7A9498A1FF74150C27DCFC2293FA1BBA5449A147D98A93A0B53YFT8J" TargetMode="External"/><Relationship Id="rId12" Type="http://schemas.openxmlformats.org/officeDocument/2006/relationships/hyperlink" Target="consultantplus://offline/ref=112D255D05F7ED5E7CBD6AE196B8DBF90EFEF78027CAE9B4F69989EFE0A6169D18BE4D51C075C4CF763AB4AAFD499F0F639BB4260952F0YCT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55D05F7ED5E7CBD6AE196B8DBF909FCFE8E25C4B4BEFEC085EDE7A9498A1FF74150C075CFC17965B1BFEC11920A7885B73B1550F1C1Y1T4J" TargetMode="External"/><Relationship Id="rId11" Type="http://schemas.openxmlformats.org/officeDocument/2006/relationships/hyperlink" Target="consultantplus://offline/ref=112D255D05F7ED5E7CBD6AE196B8DBF90EFEF78027CAE9B4F69989EFE0A6169D18BE4D51C075C4CB763AB4AAFD499F0F639BB4260952F0YCT9J" TargetMode="External"/><Relationship Id="rId5" Type="http://schemas.openxmlformats.org/officeDocument/2006/relationships/hyperlink" Target="consultantplus://offline/ref=112D255D05F7ED5E7CBD6AE196B8DBF909FDF78E27C9B4BEFEC085EDE7A9498A1FF74150C074CFCD7E65B1BFEC11920A7885B73B1550F1C1Y1T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2D255D05F7ED5E7CBD6AE196B8DBF90EFEF78027CAE9B4F69989EFE0A6169D18BE4D51C075C8CB763AB4AAFD499F0F639BB4260952F0YCT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55D05F7ED5E7CBD6AE196B8DBF90EFEF78027CAE9B4F69989EFE0A6169D18BE4D51C074CDC1763AB4AAFD499F0F639BB4260952F0YCT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2019-03-05T09:19:00Z</dcterms:created>
  <dcterms:modified xsi:type="dcterms:W3CDTF">2019-03-05T09:22:00Z</dcterms:modified>
</cp:coreProperties>
</file>