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F" w:rsidRPr="004C457F" w:rsidRDefault="00EE263A" w:rsidP="004C457F">
      <w:pPr>
        <w:spacing w:after="0" w:line="360" w:lineRule="auto"/>
        <w:ind w:left="-567" w:right="-14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труда и социальной защиты РФ </w:t>
      </w:r>
    </w:p>
    <w:p w:rsidR="00EE263A" w:rsidRPr="004C457F" w:rsidRDefault="00EE263A" w:rsidP="004C457F">
      <w:pPr>
        <w:spacing w:after="0" w:line="360" w:lineRule="auto"/>
        <w:ind w:left="-567" w:right="-143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декабря 2018 г. № 14-1/ООГ-10305 “Об индексации зарплаты”</w:t>
      </w:r>
    </w:p>
    <w:p w:rsidR="004C457F" w:rsidRDefault="004C457F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5 февраля 2019</w:t>
      </w:r>
      <w:bookmarkStart w:id="0" w:name="_GoBack"/>
      <w:bookmarkEnd w:id="0"/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0"/>
      <w:bookmarkEnd w:id="1"/>
      <w:r w:rsidRPr="004C457F">
        <w:rPr>
          <w:rFonts w:ascii="Times New Roman" w:eastAsia="Times New Roman" w:hAnsi="Times New Roman" w:cs="Times New Roman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Министерства &lt;...&gt;, и по компетенции сообщает.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В соответствии со статьей 134 Трудового кодекса Российской Федерации (далее - ТК РФ)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В настоящее время трудовое законодательство Российской Федерации не предусматривает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органов), либо коллективным договором, соглашением, локальным нормативным актом (для других организаций).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Учитывая изложенное, индексация - увеличение заработной платы работников на уровень инфляции, при этом работодатель вправе дополнительно увеличить размер заработной платы отдельным категориям работников.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Повышение заработной платы может осуществляться как путем пропорционального увеличения всех выплат, предусмотренных системой оплаты труда организации и, соответственно, трудовым договором работников, так и путем увеличения отдельных выплат, входящих в заработную плату (например, увеличение оклада (доли тарифа в структуре заработной платы)).</w:t>
      </w:r>
    </w:p>
    <w:p w:rsidR="00EE263A" w:rsidRPr="004C457F" w:rsidRDefault="00EE263A" w:rsidP="004C457F">
      <w:pPr>
        <w:spacing w:line="36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57F">
        <w:rPr>
          <w:rFonts w:ascii="Times New Roman" w:eastAsia="Times New Roman" w:hAnsi="Times New Roman" w:cs="Times New Roman"/>
          <w:lang w:eastAsia="ru-RU"/>
        </w:rPr>
        <w:t>Обеспечение повышения реального содержания заработной платы - обязанность работодателя. Пути выполнения данной обязанности определяются на уровне организации с учетом мнения представительного органа работников.</w:t>
      </w:r>
    </w:p>
    <w:sectPr w:rsidR="00EE263A" w:rsidRPr="004C457F" w:rsidSect="004C45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9"/>
    <w:rsid w:val="00246939"/>
    <w:rsid w:val="002B3390"/>
    <w:rsid w:val="004C457F"/>
    <w:rsid w:val="00E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2019-03-01T07:45:00Z</dcterms:created>
  <dcterms:modified xsi:type="dcterms:W3CDTF">2019-03-05T09:24:00Z</dcterms:modified>
</cp:coreProperties>
</file>