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6A" w:rsidRPr="006C10A4" w:rsidRDefault="006E5859" w:rsidP="006E5859">
      <w:pPr>
        <w:spacing w:after="0" w:line="240" w:lineRule="auto"/>
        <w:ind w:left="-567" w:right="-143"/>
        <w:jc w:val="center"/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0A4"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  <w:t>Особенности трудовых отношений</w:t>
      </w:r>
      <w:r w:rsidR="00A2736A" w:rsidRPr="006C10A4"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6C10A4"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  <w:t>с беременными женщинами по ТК РФ</w:t>
      </w:r>
    </w:p>
    <w:p w:rsidR="006E5859" w:rsidRPr="006E5859" w:rsidRDefault="006E5859" w:rsidP="006E5859">
      <w:pPr>
        <w:spacing w:after="0" w:line="240" w:lineRule="auto"/>
        <w:ind w:left="-567" w:right="-143"/>
        <w:jc w:val="center"/>
        <w:rPr>
          <w:rStyle w:val="s10"/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2736A" w:rsidRPr="006E5859" w:rsidTr="00A2736A">
        <w:tc>
          <w:tcPr>
            <w:tcW w:w="3227" w:type="dxa"/>
          </w:tcPr>
          <w:p w:rsidR="00A2736A" w:rsidRDefault="00A2736A" w:rsidP="006E5859">
            <w:pPr>
              <w:jc w:val="center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Номер статьи ТК РФ</w:t>
            </w:r>
          </w:p>
          <w:p w:rsidR="006E5859" w:rsidRPr="006E5859" w:rsidRDefault="006E5859" w:rsidP="006E5859">
            <w:pPr>
              <w:jc w:val="center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736A" w:rsidRPr="006E5859" w:rsidRDefault="00A2736A" w:rsidP="006E5859">
            <w:pPr>
              <w:ind w:right="-143"/>
              <w:jc w:val="center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Особенности </w:t>
            </w:r>
            <w:r w:rsid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(гарантии</w:t>
            </w:r>
            <w:r w:rsidR="00361AE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, запреты, допол</w:t>
            </w:r>
            <w:r w:rsid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нительные обязанности работодателя)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64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при заключении трудового договора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Запрещается отказывать в заключени</w:t>
            </w:r>
            <w:proofErr w:type="gramStart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трудового договора женщинам по мотивам, связанным с б</w:t>
            </w:r>
            <w:r w:rsidR="006E5859"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еременностью или наличием детей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70.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при приеме на работу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при приеме на работу не устанавливается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Неполное рабочее время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 обязан устанавливать неполный рабочий день (смену) или неполную рабочую неделю по просьбе беременной женщины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96.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ночное время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pStyle w:val="s1"/>
              <w:spacing w:before="0" w:beforeAutospacing="0" w:after="0" w:afterAutospacing="0"/>
              <w:ind w:left="33"/>
              <w:rPr>
                <w:rStyle w:val="s10"/>
                <w:b/>
                <w:bCs/>
                <w:color w:val="26282F"/>
              </w:rPr>
            </w:pPr>
            <w:r w:rsidRPr="006E5859">
              <w:rPr>
                <w:color w:val="000000"/>
              </w:rPr>
              <w:t>К работ</w:t>
            </w:r>
            <w:r w:rsidRPr="006E5859">
              <w:rPr>
                <w:color w:val="000000"/>
              </w:rPr>
              <w:t>е в ночное время не допускаются</w:t>
            </w:r>
            <w:r w:rsidRPr="006E5859">
              <w:rPr>
                <w:color w:val="000000"/>
              </w:rPr>
              <w:t xml:space="preserve"> беременные женщины</w:t>
            </w:r>
            <w:r w:rsidRPr="006E5859">
              <w:rPr>
                <w:color w:val="000000"/>
              </w:rPr>
              <w:t>.</w:t>
            </w:r>
            <w:r w:rsidRPr="006E5859">
              <w:rPr>
                <w:rStyle w:val="s10"/>
                <w:b/>
                <w:bCs/>
                <w:color w:val="26282F"/>
              </w:rPr>
              <w:t xml:space="preserve"> </w:t>
            </w:r>
            <w:r w:rsidRPr="006E5859">
              <w:rPr>
                <w:rStyle w:val="s10"/>
                <w:bCs/>
                <w:color w:val="26282F"/>
              </w:rPr>
              <w:t>Ночное время</w:t>
            </w:r>
            <w:r w:rsidRPr="006E5859">
              <w:rPr>
                <w:rStyle w:val="apple-converted-space"/>
                <w:color w:val="000000"/>
              </w:rPr>
              <w:t> </w:t>
            </w:r>
            <w:r w:rsidR="006E5859" w:rsidRPr="006E5859">
              <w:rPr>
                <w:color w:val="000000"/>
              </w:rPr>
              <w:t>- время с 22 часов до 6 часов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ind w:right="-143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99.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Сверхурочная работа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допускается привлечение к сверхурочной работе беременных женщин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122.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предоставления ежегодных оплачиваемых отпусков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pStyle w:val="s1"/>
              <w:spacing w:before="0" w:beforeAutospacing="0" w:after="0" w:afterAutospacing="0"/>
              <w:ind w:left="33" w:right="34"/>
              <w:rPr>
                <w:rStyle w:val="s10"/>
                <w:b/>
                <w:bCs/>
                <w:color w:val="26282F"/>
              </w:rPr>
            </w:pPr>
            <w:r w:rsidRPr="006E5859">
              <w:rPr>
                <w:color w:val="000000"/>
              </w:rPr>
              <w:t>До истечения шести месяцев непрерывной работы оплачиваемый отпуск по заявлению раб</w:t>
            </w:r>
            <w:r w:rsidRPr="006E5859">
              <w:rPr>
                <w:color w:val="000000"/>
              </w:rPr>
              <w:t xml:space="preserve">отника должен быть предоставлен </w:t>
            </w:r>
            <w:r w:rsidRPr="006E5859">
              <w:rPr>
                <w:color w:val="000000"/>
              </w:rPr>
              <w:t>женщинам - перед отпуском по беременности и родам</w:t>
            </w:r>
            <w:r w:rsidRPr="006E5859">
              <w:rPr>
                <w:color w:val="000000"/>
              </w:rPr>
              <w:t xml:space="preserve"> или непосредственно после него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123.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Очередность предоставления ежегодных оплачиваемых отпусков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ind w:left="33"/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 у данного работодателя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125.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ежегодного оплачиваемого отпуска на части. Отзыв из отпуска</w:t>
            </w:r>
          </w:p>
        </w:tc>
        <w:tc>
          <w:tcPr>
            <w:tcW w:w="6804" w:type="dxa"/>
          </w:tcPr>
          <w:p w:rsidR="00A2736A" w:rsidRPr="006E5859" w:rsidRDefault="00A2736A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отзыв из отпуска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беременных женщин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6E5859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126.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ежегодного оплачиваемого отпуска денежной компенсацией</w:t>
            </w:r>
          </w:p>
        </w:tc>
        <w:tc>
          <w:tcPr>
            <w:tcW w:w="6804" w:type="dxa"/>
          </w:tcPr>
          <w:p w:rsidR="00A2736A" w:rsidRPr="006E5859" w:rsidRDefault="006E5859" w:rsidP="006E5859">
            <w:pPr>
              <w:ind w:left="34"/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</w:t>
            </w:r>
          </w:p>
        </w:tc>
      </w:tr>
      <w:tr w:rsidR="00A2736A" w:rsidRPr="006E5859" w:rsidTr="00A2736A">
        <w:tc>
          <w:tcPr>
            <w:tcW w:w="3227" w:type="dxa"/>
          </w:tcPr>
          <w:p w:rsidR="00A2736A" w:rsidRPr="006E5859" w:rsidRDefault="006E5859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183.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Гарантии работнику при временной нетрудоспособности</w:t>
            </w:r>
          </w:p>
        </w:tc>
        <w:tc>
          <w:tcPr>
            <w:tcW w:w="6804" w:type="dxa"/>
          </w:tcPr>
          <w:p w:rsidR="006E5859" w:rsidRPr="006E5859" w:rsidRDefault="006E5859" w:rsidP="006E585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временной нетрудоспособности работодатель выплачивает работнику пособие по временной нетрудоспособности в соответствии с федеральными законами.</w:t>
            </w:r>
          </w:p>
          <w:p w:rsidR="006E5859" w:rsidRPr="006E5859" w:rsidRDefault="006E5859" w:rsidP="006E5859">
            <w:pPr>
              <w:ind w:left="34"/>
              <w:jc w:val="both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пособий по временной нетрудоспособности и условия их выплаты устанавливаются федеральными законами.</w:t>
            </w:r>
          </w:p>
        </w:tc>
      </w:tr>
      <w:tr w:rsidR="006E5859" w:rsidRPr="006E5859" w:rsidTr="00A2736A">
        <w:tc>
          <w:tcPr>
            <w:tcW w:w="3227" w:type="dxa"/>
          </w:tcPr>
          <w:p w:rsidR="006E5859" w:rsidRPr="006E5859" w:rsidRDefault="006E5859" w:rsidP="006E58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254.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на другую работу беременных женщин</w:t>
            </w:r>
          </w:p>
        </w:tc>
        <w:tc>
          <w:tcPr>
            <w:tcW w:w="6804" w:type="dxa"/>
          </w:tcPr>
          <w:p w:rsidR="006E5859" w:rsidRPr="006E5859" w:rsidRDefault="006E5859" w:rsidP="006E5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      </w:r>
          </w:p>
          <w:p w:rsidR="006E5859" w:rsidRPr="006E5859" w:rsidRDefault="006E5859" w:rsidP="006E5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      </w:r>
          </w:p>
          <w:p w:rsidR="006E5859" w:rsidRPr="006E5859" w:rsidRDefault="006E5859" w:rsidP="006E5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</w:t>
            </w:r>
          </w:p>
        </w:tc>
      </w:tr>
      <w:tr w:rsidR="006E5859" w:rsidRPr="006E5859" w:rsidTr="00A2736A">
        <w:tc>
          <w:tcPr>
            <w:tcW w:w="3227" w:type="dxa"/>
          </w:tcPr>
          <w:p w:rsidR="006E5859" w:rsidRPr="006E5859" w:rsidRDefault="006E5859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255.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Отпуска по беременности и родам</w:t>
            </w:r>
          </w:p>
        </w:tc>
        <w:tc>
          <w:tcPr>
            <w:tcW w:w="6804" w:type="dxa"/>
          </w:tcPr>
          <w:p w:rsidR="006E5859" w:rsidRPr="006E5859" w:rsidRDefault="006E5859" w:rsidP="006E585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</w:t>
            </w:r>
            <w:bookmarkStart w:id="0" w:name="_GoBack"/>
            <w:bookmarkEnd w:id="0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размере.</w:t>
            </w:r>
            <w:proofErr w:type="gramEnd"/>
          </w:p>
          <w:p w:rsidR="006E5859" w:rsidRPr="006E5859" w:rsidRDefault="006E5859" w:rsidP="006E585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по беременности и родам исчисляется суммарно и предоставляется женщине полностью независимо от числа дней, фактич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 использованных ею до родов</w:t>
            </w:r>
          </w:p>
        </w:tc>
      </w:tr>
      <w:tr w:rsidR="006E5859" w:rsidRPr="006E5859" w:rsidTr="00A2736A">
        <w:tc>
          <w:tcPr>
            <w:tcW w:w="3227" w:type="dxa"/>
          </w:tcPr>
          <w:p w:rsidR="006E5859" w:rsidRPr="006E5859" w:rsidRDefault="006E5859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259.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Гарантии беременным женщинам</w:t>
            </w:r>
          </w:p>
        </w:tc>
        <w:tc>
          <w:tcPr>
            <w:tcW w:w="6804" w:type="dxa"/>
          </w:tcPr>
          <w:p w:rsidR="006E5859" w:rsidRPr="006E5859" w:rsidRDefault="006E5859" w:rsidP="006E585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Запрещаются направление в служебные командировки, привлечение к сверхурочной работе, работе в ночное время, выходные и нерабочие пр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аздничные дни беременных женщин</w:t>
            </w:r>
          </w:p>
        </w:tc>
      </w:tr>
      <w:tr w:rsidR="006E5859" w:rsidRPr="006E5859" w:rsidTr="00A2736A">
        <w:tc>
          <w:tcPr>
            <w:tcW w:w="3227" w:type="dxa"/>
          </w:tcPr>
          <w:p w:rsidR="006E5859" w:rsidRPr="006E5859" w:rsidRDefault="006E5859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260.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Гарантии женщинам в связи с беременностью и родами при установлении очередности предоставления ежегодных оплачиваемых отпусков</w:t>
            </w:r>
          </w:p>
        </w:tc>
        <w:tc>
          <w:tcPr>
            <w:tcW w:w="6804" w:type="dxa"/>
          </w:tcPr>
          <w:p w:rsidR="006E5859" w:rsidRPr="006E5859" w:rsidRDefault="006E5859" w:rsidP="006E5859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      </w:r>
          </w:p>
          <w:p w:rsidR="006E5859" w:rsidRPr="006E5859" w:rsidRDefault="006E5859" w:rsidP="006E58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9" w:rsidRPr="006E5859" w:rsidTr="00A2736A">
        <w:tc>
          <w:tcPr>
            <w:tcW w:w="3227" w:type="dxa"/>
          </w:tcPr>
          <w:p w:rsidR="006E5859" w:rsidRPr="006E5859" w:rsidRDefault="006E5859" w:rsidP="006E5859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Гарантии беременной при расторжении трудового договора</w:t>
            </w:r>
          </w:p>
        </w:tc>
        <w:tc>
          <w:tcPr>
            <w:tcW w:w="6804" w:type="dxa"/>
          </w:tcPr>
          <w:p w:rsidR="006E5859" w:rsidRPr="006E5859" w:rsidRDefault="006E5859" w:rsidP="006E585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      </w:r>
          </w:p>
          <w:p w:rsidR="006E5859" w:rsidRPr="006E5859" w:rsidRDefault="006E5859" w:rsidP="006E585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      </w:r>
            <w:proofErr w:type="gramStart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 медицинскую справку</w:t>
            </w:r>
            <w:proofErr w:type="gramEnd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      </w:r>
          </w:p>
          <w:p w:rsidR="006E5859" w:rsidRPr="006E5859" w:rsidRDefault="006E5859" w:rsidP="006E5859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      </w:r>
            <w:proofErr w:type="gramEnd"/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      </w:r>
          </w:p>
        </w:tc>
      </w:tr>
      <w:tr w:rsidR="006E5859" w:rsidRPr="006E5859" w:rsidTr="00A2736A">
        <w:tc>
          <w:tcPr>
            <w:tcW w:w="3227" w:type="dxa"/>
          </w:tcPr>
          <w:p w:rsidR="006E5859" w:rsidRPr="006E5859" w:rsidRDefault="006E5859" w:rsidP="006E58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Ограничения на работы вахтовым методом</w:t>
            </w:r>
          </w:p>
        </w:tc>
        <w:tc>
          <w:tcPr>
            <w:tcW w:w="6804" w:type="dxa"/>
          </w:tcPr>
          <w:p w:rsidR="006E5859" w:rsidRPr="006E5859" w:rsidRDefault="006E5859" w:rsidP="00175E8C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работам, выполняемым вахтовым методом, не могут привлекаться беременные женщины</w:t>
            </w:r>
          </w:p>
        </w:tc>
      </w:tr>
    </w:tbl>
    <w:p w:rsidR="00B51200" w:rsidRPr="006E5859" w:rsidRDefault="00B51200" w:rsidP="00175E8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B51200" w:rsidRPr="006E5859" w:rsidSect="006E58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D"/>
    <w:rsid w:val="00022924"/>
    <w:rsid w:val="00175E8C"/>
    <w:rsid w:val="00361AE9"/>
    <w:rsid w:val="00524E44"/>
    <w:rsid w:val="006C10A4"/>
    <w:rsid w:val="006E5859"/>
    <w:rsid w:val="007A27AD"/>
    <w:rsid w:val="00A2736A"/>
    <w:rsid w:val="00B51200"/>
    <w:rsid w:val="00BB2E81"/>
    <w:rsid w:val="00DF4E4C"/>
    <w:rsid w:val="00E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B51200"/>
  </w:style>
  <w:style w:type="character" w:customStyle="1" w:styleId="apple-converted-space">
    <w:name w:val="apple-converted-space"/>
    <w:basedOn w:val="a0"/>
    <w:rsid w:val="00B51200"/>
  </w:style>
  <w:style w:type="paragraph" w:customStyle="1" w:styleId="s15">
    <w:name w:val="s_15"/>
    <w:basedOn w:val="a"/>
    <w:rsid w:val="00E2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B51200"/>
  </w:style>
  <w:style w:type="character" w:customStyle="1" w:styleId="apple-converted-space">
    <w:name w:val="apple-converted-space"/>
    <w:basedOn w:val="a0"/>
    <w:rsid w:val="00B51200"/>
  </w:style>
  <w:style w:type="paragraph" w:customStyle="1" w:styleId="s15">
    <w:name w:val="s_15"/>
    <w:basedOn w:val="a"/>
    <w:rsid w:val="00E2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2016-10-06T09:59:00Z</cp:lastPrinted>
  <dcterms:created xsi:type="dcterms:W3CDTF">2016-10-06T07:01:00Z</dcterms:created>
  <dcterms:modified xsi:type="dcterms:W3CDTF">2016-10-06T10:09:00Z</dcterms:modified>
</cp:coreProperties>
</file>