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E3" w:rsidRPr="00C53349" w:rsidRDefault="00072DE3" w:rsidP="00490EED">
      <w:pPr>
        <w:shd w:val="clear" w:color="auto" w:fill="FFFFFF"/>
        <w:spacing w:after="0" w:line="720" w:lineRule="atLeast"/>
        <w:jc w:val="center"/>
        <w:outlineLvl w:val="0"/>
        <w:rPr>
          <w:rFonts w:ascii="Times New Roman" w:eastAsia="Times New Roman" w:hAnsi="Times New Roman" w:cs="Times New Roman"/>
          <w:b/>
          <w:color w:val="262E3A"/>
          <w:kern w:val="36"/>
          <w:sz w:val="66"/>
          <w:szCs w:val="66"/>
          <w:lang w:eastAsia="ru-RU"/>
        </w:rPr>
      </w:pPr>
      <w:proofErr w:type="spellStart"/>
      <w:r w:rsidRPr="00C53349">
        <w:rPr>
          <w:rFonts w:ascii="Times New Roman" w:eastAsia="Times New Roman" w:hAnsi="Times New Roman" w:cs="Times New Roman"/>
          <w:b/>
          <w:color w:val="262E3A"/>
          <w:kern w:val="36"/>
          <w:sz w:val="66"/>
          <w:szCs w:val="66"/>
          <w:lang w:eastAsia="ru-RU"/>
        </w:rPr>
        <w:t>Онлайнинспекция</w:t>
      </w:r>
      <w:proofErr w:type="gramStart"/>
      <w:r w:rsidRPr="00C53349">
        <w:rPr>
          <w:rFonts w:ascii="Times New Roman" w:eastAsia="Times New Roman" w:hAnsi="Times New Roman" w:cs="Times New Roman"/>
          <w:b/>
          <w:color w:val="262E3A"/>
          <w:kern w:val="36"/>
          <w:sz w:val="66"/>
          <w:szCs w:val="66"/>
          <w:lang w:eastAsia="ru-RU"/>
        </w:rPr>
        <w:t>.р</w:t>
      </w:r>
      <w:proofErr w:type="gramEnd"/>
      <w:r w:rsidRPr="00C53349">
        <w:rPr>
          <w:rFonts w:ascii="Times New Roman" w:eastAsia="Times New Roman" w:hAnsi="Times New Roman" w:cs="Times New Roman"/>
          <w:b/>
          <w:color w:val="262E3A"/>
          <w:kern w:val="36"/>
          <w:sz w:val="66"/>
          <w:szCs w:val="66"/>
          <w:lang w:eastAsia="ru-RU"/>
        </w:rPr>
        <w:t>ф</w:t>
      </w:r>
      <w:proofErr w:type="spellEnd"/>
    </w:p>
    <w:p w:rsidR="006664A2" w:rsidRPr="00ED4E46" w:rsidRDefault="006664A2" w:rsidP="00490EED">
      <w:pPr>
        <w:spacing w:after="161" w:line="720" w:lineRule="atLeast"/>
        <w:jc w:val="center"/>
        <w:outlineLvl w:val="0"/>
        <w:rPr>
          <w:rFonts w:ascii="Times New Roman" w:eastAsia="Times New Roman" w:hAnsi="Times New Roman" w:cs="Times New Roman"/>
          <w:color w:val="262E3A"/>
          <w:kern w:val="36"/>
          <w:sz w:val="66"/>
          <w:szCs w:val="66"/>
          <w:lang w:eastAsia="ru-RU"/>
        </w:rPr>
      </w:pPr>
      <w:r w:rsidRPr="00ED4E46">
        <w:rPr>
          <w:rFonts w:ascii="Times New Roman" w:eastAsia="Times New Roman" w:hAnsi="Times New Roman" w:cs="Times New Roman"/>
          <w:color w:val="262E3A"/>
          <w:kern w:val="36"/>
          <w:sz w:val="66"/>
          <w:szCs w:val="66"/>
          <w:lang w:eastAsia="ru-RU"/>
        </w:rPr>
        <w:t xml:space="preserve">Обзор актуальных вопросов от работников и работодателей за </w:t>
      </w:r>
      <w:r w:rsidR="00407D51">
        <w:rPr>
          <w:rFonts w:ascii="Times New Roman" w:eastAsia="Times New Roman" w:hAnsi="Times New Roman" w:cs="Times New Roman"/>
          <w:color w:val="262E3A"/>
          <w:kern w:val="36"/>
          <w:sz w:val="66"/>
          <w:szCs w:val="66"/>
          <w:lang w:eastAsia="ru-RU"/>
        </w:rPr>
        <w:t>март</w:t>
      </w:r>
      <w:r w:rsidRPr="00ED4E46">
        <w:rPr>
          <w:rFonts w:ascii="Times New Roman" w:eastAsia="Times New Roman" w:hAnsi="Times New Roman" w:cs="Times New Roman"/>
          <w:color w:val="262E3A"/>
          <w:kern w:val="36"/>
          <w:sz w:val="66"/>
          <w:szCs w:val="66"/>
          <w:lang w:eastAsia="ru-RU"/>
        </w:rPr>
        <w:t xml:space="preserve"> 2018 года</w:t>
      </w:r>
    </w:p>
    <w:p w:rsidR="006664A2" w:rsidRDefault="004F018F" w:rsidP="00072DE3">
      <w:pPr>
        <w:shd w:val="clear" w:color="auto" w:fill="FFFFFF"/>
        <w:spacing w:after="420" w:line="240" w:lineRule="auto"/>
        <w:ind w:left="-567" w:right="-284"/>
        <w:jc w:val="center"/>
        <w:rPr>
          <w:rFonts w:ascii="Times New Roman" w:eastAsia="Times New Roman" w:hAnsi="Times New Roman" w:cs="Times New Roman"/>
          <w:b/>
          <w:bCs/>
          <w:color w:val="262E3A"/>
          <w:sz w:val="24"/>
          <w:szCs w:val="24"/>
          <w:lang w:eastAsia="ru-RU"/>
        </w:rPr>
      </w:pPr>
      <w:r>
        <w:rPr>
          <w:rFonts w:ascii="Times New Roman" w:eastAsia="Times New Roman" w:hAnsi="Times New Roman" w:cs="Times New Roman"/>
          <w:b/>
          <w:bCs/>
          <w:color w:val="262E3A"/>
          <w:sz w:val="24"/>
          <w:szCs w:val="24"/>
          <w:lang w:eastAsia="ru-RU"/>
        </w:rPr>
        <w:t>Период: 01.03.2018 - 31.03</w:t>
      </w:r>
      <w:r w:rsidR="006664A2" w:rsidRPr="00ED4E46">
        <w:rPr>
          <w:rFonts w:ascii="Times New Roman" w:eastAsia="Times New Roman" w:hAnsi="Times New Roman" w:cs="Times New Roman"/>
          <w:b/>
          <w:bCs/>
          <w:color w:val="262E3A"/>
          <w:sz w:val="24"/>
          <w:szCs w:val="24"/>
          <w:lang w:eastAsia="ru-RU"/>
        </w:rPr>
        <w:t>.2018.</w:t>
      </w:r>
    </w:p>
    <w:p w:rsidR="004F018F" w:rsidRPr="004F018F" w:rsidRDefault="004F018F" w:rsidP="004F018F">
      <w:pPr>
        <w:pStyle w:val="a3"/>
        <w:shd w:val="clear" w:color="auto" w:fill="FFFFFF"/>
        <w:spacing w:before="0" w:beforeAutospacing="0" w:after="420" w:afterAutospacing="0"/>
        <w:rPr>
          <w:color w:val="262E3A"/>
        </w:rPr>
      </w:pPr>
      <w:r w:rsidRPr="004F018F">
        <w:rPr>
          <w:rStyle w:val="a5"/>
          <w:b/>
          <w:bCs/>
          <w:color w:val="262E3A"/>
        </w:rPr>
        <w:t>Оформление увольнения, расчет и выдача трудовой книжки</w:t>
      </w:r>
    </w:p>
    <w:p w:rsidR="004F018F" w:rsidRPr="004F018F" w:rsidRDefault="004F018F" w:rsidP="004F018F">
      <w:pPr>
        <w:pStyle w:val="a3"/>
        <w:shd w:val="clear" w:color="auto" w:fill="FFFFFF"/>
        <w:spacing w:before="0" w:beforeAutospacing="0" w:after="420" w:afterAutospacing="0"/>
        <w:rPr>
          <w:color w:val="262E3A"/>
        </w:rPr>
      </w:pPr>
      <w:r w:rsidRPr="004F018F">
        <w:rPr>
          <w:rStyle w:val="a4"/>
          <w:color w:val="262E3A"/>
        </w:rPr>
        <w:t>Вопрос №1:</w:t>
      </w:r>
      <w:r w:rsidRPr="004F018F">
        <w:rPr>
          <w:color w:val="262E3A"/>
        </w:rPr>
        <w:br/>
        <w:t>В какой срок после получения работодателем письменного разрешения о направлении по почте трудовой книжки работника работодатель должен выслать по почте трудовую книжку?</w:t>
      </w:r>
      <w:r w:rsidRPr="004F018F">
        <w:rPr>
          <w:color w:val="262E3A"/>
        </w:rPr>
        <w:br/>
      </w:r>
      <w:r w:rsidRPr="004F018F">
        <w:rPr>
          <w:rStyle w:val="a4"/>
          <w:color w:val="262E3A"/>
        </w:rPr>
        <w:t>Ответ:</w:t>
      </w:r>
      <w:r w:rsidRPr="004F018F">
        <w:rPr>
          <w:color w:val="262E3A"/>
        </w:rPr>
        <w:br/>
        <w:t>Нормами действующего законодательства не установлен какой-либо срок, до истечения которого работодатель обязан отправить работнику трудовую книжку по почте при получении от последнего соответствующего согласия. По нашему мнению, работодатель обязан сделать это сразу же после получения от работника согласия на отправление трудовой книжки по почте.</w:t>
      </w:r>
      <w:r w:rsidRPr="004F018F">
        <w:rPr>
          <w:color w:val="262E3A"/>
        </w:rPr>
        <w:br/>
      </w:r>
      <w:r w:rsidRPr="004F018F">
        <w:rPr>
          <w:rStyle w:val="a4"/>
          <w:color w:val="262E3A"/>
        </w:rPr>
        <w:t>Правовое обоснование:</w:t>
      </w:r>
      <w:r w:rsidRPr="004F018F">
        <w:rPr>
          <w:color w:val="262E3A"/>
        </w:rPr>
        <w:br/>
        <w:t>Согласно ч. 4 ст. 84.1 ТК РФ в день прекращения трудового договора работодатель обязан выдать работнику трудовую книжку и произвести с ним расчет в соответствии со статьей 140 ТК РФ.</w:t>
      </w:r>
      <w:r w:rsidRPr="004F018F">
        <w:rPr>
          <w:color w:val="262E3A"/>
        </w:rPr>
        <w:b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(ч. 6 ст. 84.1 ТК РФ).</w:t>
      </w:r>
    </w:p>
    <w:p w:rsidR="004F018F" w:rsidRPr="004F018F" w:rsidRDefault="004F018F" w:rsidP="004F018F">
      <w:pPr>
        <w:pStyle w:val="a3"/>
        <w:shd w:val="clear" w:color="auto" w:fill="FFFFFF"/>
        <w:spacing w:before="0" w:beforeAutospacing="0" w:after="420" w:afterAutospacing="0"/>
        <w:rPr>
          <w:color w:val="262E3A"/>
        </w:rPr>
      </w:pPr>
      <w:r w:rsidRPr="004F018F">
        <w:rPr>
          <w:rStyle w:val="a5"/>
          <w:b/>
          <w:bCs/>
          <w:color w:val="262E3A"/>
        </w:rPr>
        <w:t>Иное</w:t>
      </w:r>
    </w:p>
    <w:p w:rsidR="004F018F" w:rsidRPr="004F018F" w:rsidRDefault="004F018F" w:rsidP="004F018F">
      <w:pPr>
        <w:pStyle w:val="a3"/>
        <w:shd w:val="clear" w:color="auto" w:fill="FFFFFF"/>
        <w:spacing w:before="0" w:beforeAutospacing="0" w:after="420" w:afterAutospacing="0"/>
        <w:rPr>
          <w:color w:val="262E3A"/>
        </w:rPr>
      </w:pPr>
      <w:r w:rsidRPr="004F018F">
        <w:rPr>
          <w:rStyle w:val="a4"/>
          <w:color w:val="262E3A"/>
        </w:rPr>
        <w:t>Вопрос №2:</w:t>
      </w:r>
      <w:r w:rsidRPr="004F018F">
        <w:rPr>
          <w:color w:val="262E3A"/>
        </w:rPr>
        <w:br/>
        <w:t>Работник был привлечен к работе в выходной день с предоставлением дня отдыха. Работник написал заявление о предоставлении ему этого дня частями: полдня в один день и полдня в другой. Возможно ли такое разделение?</w:t>
      </w:r>
      <w:r w:rsidRPr="004F018F">
        <w:rPr>
          <w:color w:val="262E3A"/>
        </w:rPr>
        <w:br/>
      </w:r>
      <w:r w:rsidRPr="004F018F">
        <w:rPr>
          <w:rStyle w:val="a4"/>
          <w:color w:val="262E3A"/>
        </w:rPr>
        <w:t>Ответ:</w:t>
      </w:r>
      <w:r w:rsidRPr="004F018F">
        <w:rPr>
          <w:color w:val="262E3A"/>
        </w:rPr>
        <w:br/>
        <w:t>По нашему мнению, разделение дополнительного дня отдыха за работу в выходной день на части не будет противоречить нормам действующего законодательства при условии, что работник и работодатель не будут против такого разделения.</w:t>
      </w:r>
      <w:r w:rsidRPr="004F018F">
        <w:rPr>
          <w:color w:val="262E3A"/>
        </w:rPr>
        <w:br/>
      </w:r>
      <w:r w:rsidRPr="004F018F">
        <w:rPr>
          <w:rStyle w:val="a4"/>
          <w:color w:val="262E3A"/>
        </w:rPr>
        <w:t>Правовое обоснование:</w:t>
      </w:r>
      <w:r w:rsidRPr="004F018F">
        <w:rPr>
          <w:color w:val="262E3A"/>
        </w:rPr>
        <w:br/>
        <w:t>Согласно ч. 1 ст. 153 ТК РФ работа в выходной или нерабочий праздничный день оплачивается не менее чем в двойном размере:</w:t>
      </w:r>
      <w:r w:rsidRPr="004F018F">
        <w:rPr>
          <w:color w:val="262E3A"/>
        </w:rPr>
        <w:br/>
      </w:r>
      <w:r w:rsidRPr="004F018F">
        <w:rPr>
          <w:color w:val="262E3A"/>
        </w:rPr>
        <w:lastRenderedPageBreak/>
        <w:t>- сдельщикам - не менее чем по двойным сдельным расценкам;</w:t>
      </w:r>
      <w:r w:rsidRPr="004F018F">
        <w:rPr>
          <w:color w:val="262E3A"/>
        </w:rPr>
        <w:br/>
        <w:t xml:space="preserve">- работникам, труд которых оплачивается по дневным и часовым тарифным ставкам, - в размере не </w:t>
      </w:r>
      <w:proofErr w:type="gramStart"/>
      <w:r w:rsidRPr="004F018F">
        <w:rPr>
          <w:color w:val="262E3A"/>
        </w:rPr>
        <w:t>менее двойной</w:t>
      </w:r>
      <w:proofErr w:type="gramEnd"/>
      <w:r w:rsidRPr="004F018F">
        <w:rPr>
          <w:color w:val="262E3A"/>
        </w:rPr>
        <w:t xml:space="preserve"> дневной или часовой тарифной ставки;</w:t>
      </w:r>
      <w:r w:rsidRPr="004F018F">
        <w:rPr>
          <w:color w:val="262E3A"/>
        </w:rPr>
        <w:br/>
        <w:t xml:space="preserve">- </w:t>
      </w:r>
      <w:proofErr w:type="gramStart"/>
      <w:r w:rsidRPr="004F018F">
        <w:rPr>
          <w:color w:val="262E3A"/>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4F018F">
        <w:rPr>
          <w:color w:val="262E3A"/>
        </w:rPr>
        <w:t xml:space="preserve"> работы) сверх оклада (должностного оклада), если работа производилась сверх месячной нормы рабочего времени.</w:t>
      </w:r>
      <w:r w:rsidRPr="004F018F">
        <w:rPr>
          <w:color w:val="262E3A"/>
        </w:rPr>
        <w:b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 (ч. 2 ст. 153 ТК РФ).</w:t>
      </w:r>
      <w:r w:rsidRPr="004F018F">
        <w:rPr>
          <w:color w:val="262E3A"/>
        </w:rPr>
        <w:b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 (ч. 3 ст. 153 ТК РФ).</w:t>
      </w:r>
      <w:r w:rsidRPr="004F018F">
        <w:rPr>
          <w:color w:val="262E3A"/>
        </w:rPr>
        <w:b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(ч. 4 ст. 153 ТК РФ).</w:t>
      </w:r>
    </w:p>
    <w:p w:rsidR="004F018F" w:rsidRPr="004F018F" w:rsidRDefault="004F018F" w:rsidP="004F018F">
      <w:pPr>
        <w:pStyle w:val="a3"/>
        <w:shd w:val="clear" w:color="auto" w:fill="FFFFFF"/>
        <w:spacing w:before="0" w:beforeAutospacing="0" w:after="420" w:afterAutospacing="0"/>
        <w:rPr>
          <w:color w:val="262E3A"/>
        </w:rPr>
      </w:pPr>
      <w:r w:rsidRPr="004F018F">
        <w:rPr>
          <w:rStyle w:val="a5"/>
          <w:b/>
          <w:bCs/>
          <w:color w:val="262E3A"/>
        </w:rPr>
        <w:t>Прочие вопросы</w:t>
      </w:r>
    </w:p>
    <w:p w:rsidR="004F018F" w:rsidRPr="004F018F" w:rsidRDefault="004F018F" w:rsidP="004F018F">
      <w:pPr>
        <w:pStyle w:val="a3"/>
        <w:shd w:val="clear" w:color="auto" w:fill="FFFFFF"/>
        <w:spacing w:before="0" w:beforeAutospacing="0" w:after="420" w:afterAutospacing="0"/>
        <w:rPr>
          <w:color w:val="262E3A"/>
        </w:rPr>
      </w:pPr>
      <w:r w:rsidRPr="004F018F">
        <w:rPr>
          <w:rStyle w:val="a4"/>
          <w:color w:val="262E3A"/>
        </w:rPr>
        <w:t>Вопрос № 3:</w:t>
      </w:r>
      <w:r w:rsidRPr="004F018F">
        <w:rPr>
          <w:color w:val="262E3A"/>
        </w:rPr>
        <w:br/>
        <w:t>Работник представил работодателю письменное заявление в порядке ст. 62 ТК РФ, в котором просит представить документы, связанные с его работой (копию трудовой книжки, справку с места работы и т.д.). В заявлении работник не указал, что просит отправить документы почтой на его адрес. Работник проживает в другом городе, за запрашиваемыми документами не является.</w:t>
      </w:r>
      <w:r w:rsidRPr="004F018F">
        <w:rPr>
          <w:color w:val="262E3A"/>
        </w:rPr>
        <w:br/>
        <w:t>Обязан ли работодатель в данном случае в течение трех рабочих дней со дня подачи заявления работником отправлять почтой на домашний адрес работника документы, которые работник затребовал?</w:t>
      </w:r>
      <w:r w:rsidRPr="004F018F">
        <w:rPr>
          <w:color w:val="262E3A"/>
        </w:rPr>
        <w:br/>
      </w:r>
      <w:r w:rsidRPr="004F018F">
        <w:rPr>
          <w:rStyle w:val="a4"/>
          <w:color w:val="262E3A"/>
        </w:rPr>
        <w:t>Ответ:</w:t>
      </w:r>
      <w:r w:rsidRPr="004F018F">
        <w:rPr>
          <w:color w:val="262E3A"/>
        </w:rPr>
        <w:br/>
        <w:t>Если работник и работодатель не договорились о способе передачи запрашиваемых документов, то, по нашему мнению, работодателю</w:t>
      </w:r>
      <w:r>
        <w:rPr>
          <w:color w:val="262E3A"/>
        </w:rPr>
        <w:t xml:space="preserve"> </w:t>
      </w:r>
      <w:r w:rsidRPr="004F018F">
        <w:rPr>
          <w:color w:val="262E3A"/>
        </w:rPr>
        <w:t>следует направить их по почте.</w:t>
      </w:r>
      <w:r>
        <w:rPr>
          <w:color w:val="262E3A"/>
        </w:rPr>
        <w:t xml:space="preserve"> </w:t>
      </w:r>
      <w:bookmarkStart w:id="0" w:name="_GoBack"/>
      <w:bookmarkEnd w:id="0"/>
      <w:r w:rsidRPr="004F018F">
        <w:rPr>
          <w:color w:val="262E3A"/>
        </w:rPr>
        <w:t>При возможности об отправке документов предварительно надо уведомить работника, например, по телефону.</w:t>
      </w:r>
      <w:r w:rsidRPr="004F018F">
        <w:rPr>
          <w:color w:val="262E3A"/>
        </w:rPr>
        <w:br/>
      </w:r>
      <w:r w:rsidRPr="004F018F">
        <w:rPr>
          <w:rStyle w:val="a4"/>
          <w:color w:val="262E3A"/>
        </w:rPr>
        <w:t>Правовое обоснование:</w:t>
      </w:r>
      <w:r w:rsidRPr="004F018F">
        <w:rPr>
          <w:color w:val="262E3A"/>
        </w:rPr>
        <w:br/>
      </w:r>
      <w:proofErr w:type="gramStart"/>
      <w:r w:rsidRPr="004F018F">
        <w:rPr>
          <w:color w:val="262E3A"/>
        </w:rPr>
        <w:t>Согласно ч. 1 ст. 62 ТК РФ 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w:t>
      </w:r>
      <w:proofErr w:type="gramEnd"/>
      <w:r w:rsidRPr="004F018F">
        <w:rPr>
          <w:color w:val="262E3A"/>
        </w:rPr>
        <w:t xml:space="preserve">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4F018F" w:rsidRPr="00ED4E46" w:rsidRDefault="004F018F" w:rsidP="00072DE3">
      <w:pPr>
        <w:shd w:val="clear" w:color="auto" w:fill="FFFFFF"/>
        <w:spacing w:after="420" w:line="240" w:lineRule="auto"/>
        <w:ind w:left="-567" w:right="-284"/>
        <w:jc w:val="center"/>
        <w:rPr>
          <w:rFonts w:ascii="Times New Roman" w:eastAsia="Times New Roman" w:hAnsi="Times New Roman" w:cs="Times New Roman"/>
          <w:color w:val="262E3A"/>
          <w:sz w:val="24"/>
          <w:szCs w:val="24"/>
          <w:lang w:eastAsia="ru-RU"/>
        </w:rPr>
      </w:pPr>
    </w:p>
    <w:sectPr w:rsidR="004F018F" w:rsidRPr="00ED4E46" w:rsidSect="00072DE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55"/>
    <w:rsid w:val="00027E55"/>
    <w:rsid w:val="00072DE3"/>
    <w:rsid w:val="001F0E1C"/>
    <w:rsid w:val="00407D51"/>
    <w:rsid w:val="00490EED"/>
    <w:rsid w:val="004F018F"/>
    <w:rsid w:val="006664A2"/>
    <w:rsid w:val="00ED4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01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018F"/>
    <w:rPr>
      <w:b/>
      <w:bCs/>
    </w:rPr>
  </w:style>
  <w:style w:type="character" w:styleId="a5">
    <w:name w:val="Emphasis"/>
    <w:basedOn w:val="a0"/>
    <w:uiPriority w:val="20"/>
    <w:qFormat/>
    <w:rsid w:val="004F01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01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018F"/>
    <w:rPr>
      <w:b/>
      <w:bCs/>
    </w:rPr>
  </w:style>
  <w:style w:type="character" w:styleId="a5">
    <w:name w:val="Emphasis"/>
    <w:basedOn w:val="a0"/>
    <w:uiPriority w:val="20"/>
    <w:qFormat/>
    <w:rsid w:val="004F01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16305">
      <w:bodyDiv w:val="1"/>
      <w:marLeft w:val="0"/>
      <w:marRight w:val="0"/>
      <w:marTop w:val="0"/>
      <w:marBottom w:val="0"/>
      <w:divBdr>
        <w:top w:val="none" w:sz="0" w:space="0" w:color="auto"/>
        <w:left w:val="none" w:sz="0" w:space="0" w:color="auto"/>
        <w:bottom w:val="none" w:sz="0" w:space="0" w:color="auto"/>
        <w:right w:val="none" w:sz="0" w:space="0" w:color="auto"/>
      </w:divBdr>
    </w:div>
    <w:div w:id="1572276462">
      <w:bodyDiv w:val="1"/>
      <w:marLeft w:val="0"/>
      <w:marRight w:val="0"/>
      <w:marTop w:val="0"/>
      <w:marBottom w:val="0"/>
      <w:divBdr>
        <w:top w:val="none" w:sz="0" w:space="0" w:color="auto"/>
        <w:left w:val="none" w:sz="0" w:space="0" w:color="auto"/>
        <w:bottom w:val="none" w:sz="0" w:space="0" w:color="auto"/>
        <w:right w:val="none" w:sz="0" w:space="0" w:color="auto"/>
      </w:divBdr>
    </w:div>
    <w:div w:id="1933581758">
      <w:bodyDiv w:val="1"/>
      <w:marLeft w:val="0"/>
      <w:marRight w:val="0"/>
      <w:marTop w:val="0"/>
      <w:marBottom w:val="0"/>
      <w:divBdr>
        <w:top w:val="none" w:sz="0" w:space="0" w:color="auto"/>
        <w:left w:val="none" w:sz="0" w:space="0" w:color="auto"/>
        <w:bottom w:val="none" w:sz="0" w:space="0" w:color="auto"/>
        <w:right w:val="none" w:sz="0" w:space="0" w:color="auto"/>
      </w:divBdr>
    </w:div>
    <w:div w:id="2036417121">
      <w:bodyDiv w:val="1"/>
      <w:marLeft w:val="0"/>
      <w:marRight w:val="0"/>
      <w:marTop w:val="0"/>
      <w:marBottom w:val="0"/>
      <w:divBdr>
        <w:top w:val="none" w:sz="0" w:space="0" w:color="auto"/>
        <w:left w:val="none" w:sz="0" w:space="0" w:color="auto"/>
        <w:bottom w:val="none" w:sz="0" w:space="0" w:color="auto"/>
        <w:right w:val="none" w:sz="0" w:space="0" w:color="auto"/>
      </w:divBdr>
      <w:divsChild>
        <w:div w:id="756289621">
          <w:marLeft w:val="-150"/>
          <w:marRight w:val="-150"/>
          <w:marTop w:val="0"/>
          <w:marBottom w:val="0"/>
          <w:divBdr>
            <w:top w:val="none" w:sz="0" w:space="0" w:color="auto"/>
            <w:left w:val="none" w:sz="0" w:space="0" w:color="auto"/>
            <w:bottom w:val="none" w:sz="0" w:space="0" w:color="auto"/>
            <w:right w:val="none" w:sz="0" w:space="0" w:color="auto"/>
          </w:divBdr>
          <w:divsChild>
            <w:div w:id="1781679677">
              <w:marLeft w:val="0"/>
              <w:marRight w:val="0"/>
              <w:marTop w:val="0"/>
              <w:marBottom w:val="0"/>
              <w:divBdr>
                <w:top w:val="none" w:sz="0" w:space="0" w:color="auto"/>
                <w:left w:val="none" w:sz="0" w:space="0" w:color="auto"/>
                <w:bottom w:val="none" w:sz="0" w:space="0" w:color="auto"/>
                <w:right w:val="none" w:sz="0" w:space="0" w:color="auto"/>
              </w:divBdr>
            </w:div>
          </w:divsChild>
        </w:div>
        <w:div w:id="1006707664">
          <w:marLeft w:val="-150"/>
          <w:marRight w:val="-150"/>
          <w:marTop w:val="0"/>
          <w:marBottom w:val="0"/>
          <w:divBdr>
            <w:top w:val="none" w:sz="0" w:space="0" w:color="auto"/>
            <w:left w:val="none" w:sz="0" w:space="0" w:color="auto"/>
            <w:bottom w:val="none" w:sz="0" w:space="0" w:color="auto"/>
            <w:right w:val="none" w:sz="0" w:space="0" w:color="auto"/>
          </w:divBdr>
          <w:divsChild>
            <w:div w:id="1645621443">
              <w:marLeft w:val="0"/>
              <w:marRight w:val="0"/>
              <w:marTop w:val="0"/>
              <w:marBottom w:val="0"/>
              <w:divBdr>
                <w:top w:val="none" w:sz="0" w:space="0" w:color="auto"/>
                <w:left w:val="none" w:sz="0" w:space="0" w:color="auto"/>
                <w:bottom w:val="none" w:sz="0" w:space="0" w:color="auto"/>
                <w:right w:val="none" w:sz="0" w:space="0" w:color="auto"/>
              </w:divBdr>
              <w:divsChild>
                <w:div w:id="1972516730">
                  <w:marLeft w:val="0"/>
                  <w:marRight w:val="0"/>
                  <w:marTop w:val="0"/>
                  <w:marBottom w:val="0"/>
                  <w:divBdr>
                    <w:top w:val="none" w:sz="0" w:space="0" w:color="auto"/>
                    <w:left w:val="none" w:sz="0" w:space="0" w:color="auto"/>
                    <w:bottom w:val="none" w:sz="0" w:space="0" w:color="auto"/>
                    <w:right w:val="none" w:sz="0" w:space="0" w:color="auto"/>
                  </w:divBdr>
                  <w:divsChild>
                    <w:div w:id="583807819">
                      <w:marLeft w:val="0"/>
                      <w:marRight w:val="0"/>
                      <w:marTop w:val="0"/>
                      <w:marBottom w:val="150"/>
                      <w:divBdr>
                        <w:top w:val="none" w:sz="0" w:space="0" w:color="auto"/>
                        <w:left w:val="none" w:sz="0" w:space="0" w:color="auto"/>
                        <w:bottom w:val="none" w:sz="0" w:space="0" w:color="auto"/>
                        <w:right w:val="none" w:sz="0" w:space="0" w:color="auto"/>
                      </w:divBdr>
                    </w:div>
                    <w:div w:id="17339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0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4495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2018-06-28T16:10:00Z</dcterms:created>
  <dcterms:modified xsi:type="dcterms:W3CDTF">2018-06-28T16:11:00Z</dcterms:modified>
</cp:coreProperties>
</file>