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7E" w:rsidRPr="0052237E" w:rsidRDefault="0052237E" w:rsidP="0052237E">
      <w:pPr>
        <w:pStyle w:val="3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52237E">
        <w:rPr>
          <w:sz w:val="26"/>
          <w:szCs w:val="26"/>
        </w:rPr>
        <w:t>Карта рисков</w:t>
      </w:r>
    </w:p>
    <w:p w:rsidR="0052237E" w:rsidRPr="0052237E" w:rsidRDefault="0052237E" w:rsidP="0052237E">
      <w:pPr>
        <w:pStyle w:val="3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52237E">
        <w:rPr>
          <w:sz w:val="26"/>
          <w:szCs w:val="26"/>
        </w:rPr>
        <w:t>нарушений антимонопольного законодательства Российской Федерации (комплаенс - рисков) администрации Череповецкого муниципального района на 2020 год</w:t>
      </w:r>
    </w:p>
    <w:p w:rsidR="00C67EF4" w:rsidRDefault="00C67EF4"/>
    <w:tbl>
      <w:tblPr>
        <w:tblpPr w:leftFromText="180" w:rightFromText="180" w:vertAnchor="text" w:horzAnchor="margin" w:tblpXSpec="center" w:tblpY="295"/>
        <w:tblW w:w="102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2238"/>
        <w:gridCol w:w="2601"/>
        <w:gridCol w:w="3657"/>
        <w:gridCol w:w="1243"/>
      </w:tblGrid>
      <w:tr w:rsidR="0052237E" w:rsidTr="00474707">
        <w:trPr>
          <w:trHeight w:hRule="exact" w:val="8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55pt0pt"/>
                <w:b w:val="0"/>
                <w:bCs w:val="0"/>
                <w:i w:val="0"/>
                <w:iCs w:val="0"/>
                <w:sz w:val="20"/>
                <w:szCs w:val="20"/>
              </w:rPr>
              <w:t>№</w:t>
            </w:r>
          </w:p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4707">
              <w:rPr>
                <w:rStyle w:val="65pt0pt"/>
                <w:sz w:val="20"/>
                <w:szCs w:val="20"/>
              </w:rPr>
              <w:t>п</w:t>
            </w:r>
            <w:proofErr w:type="spellEnd"/>
            <w:proofErr w:type="gramEnd"/>
            <w:r w:rsidRPr="00474707">
              <w:rPr>
                <w:rStyle w:val="65pt0pt"/>
                <w:sz w:val="20"/>
                <w:szCs w:val="20"/>
              </w:rPr>
              <w:t>/</w:t>
            </w:r>
            <w:proofErr w:type="spellStart"/>
            <w:r w:rsidRPr="00474707">
              <w:rPr>
                <w:rStyle w:val="65pt0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Уровень риска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Описание выявленных рисков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Описание причины и условия возникновения рисков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Вероятность</w:t>
            </w:r>
          </w:p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повторения риска</w:t>
            </w:r>
          </w:p>
          <w:p w:rsidR="0052237E" w:rsidRPr="00474707" w:rsidRDefault="0052237E" w:rsidP="00474707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237E" w:rsidTr="0052237E">
        <w:trPr>
          <w:trHeight w:hRule="exact" w:val="301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474707">
              <w:rPr>
                <w:rStyle w:val="65pt0pt"/>
                <w:sz w:val="20"/>
                <w:szCs w:val="20"/>
              </w:rPr>
              <w:t>Высокий уровень (вероятность выдачи администрации района предупреждения, возбуждения в отношении нее дела о нарушении антимонопольного законодательств и привлечения его к административной ответственности, (штраф, дисквалификация)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1, Ограничение конкуренции при принятии решения о проведении торгов по продаже/ права на заключение договора аренды земельного участка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Недостаточный уровень знаний, квалификации и опыта специалистов. Неоднозначность толкования (юридические коллизии) формулировок законодательства и муниципальных правовых актов. Несоблюдение требований законодательства.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Вероятно</w:t>
            </w:r>
          </w:p>
        </w:tc>
      </w:tr>
      <w:tr w:rsidR="0052237E" w:rsidTr="0052237E">
        <w:trPr>
          <w:trHeight w:hRule="exact" w:val="311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2, Ограничение конкуренции при принятии решения о проведении торгов по продаже/ права на заключение договора аренды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Недостаточный уровень знаний, квалификации и опыта специалистов. Неоднозначность толкования (юридические коллизии) формулировок законодательства и муниципальных правовых актов. Несоблюдение требований законодательства.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52237E" w:rsidTr="0052237E">
        <w:trPr>
          <w:trHeight w:hRule="exact" w:val="5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474707">
              <w:rPr>
                <w:rStyle w:val="65pt0pt"/>
                <w:sz w:val="20"/>
                <w:szCs w:val="20"/>
              </w:rPr>
              <w:t>Существенный уровень (вероятность выдачи администрации района предупреждения и возбуждения в отношении нее дела о нарушении антимонопольного законодательства.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1. 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Отсутствие надлежащ</w:t>
            </w:r>
            <w:r w:rsidR="00474707">
              <w:rPr>
                <w:rStyle w:val="65pt0pt"/>
                <w:sz w:val="20"/>
                <w:szCs w:val="20"/>
              </w:rPr>
              <w:t>ей экспертизы документации о закупках</w:t>
            </w:r>
            <w:r w:rsidRPr="00474707">
              <w:rPr>
                <w:rStyle w:val="65pt0pt"/>
                <w:sz w:val="20"/>
                <w:szCs w:val="20"/>
              </w:rPr>
              <w:t xml:space="preserve">. Нарушение порядка и сроков размещения документации о закупке. Непринятие мер </w:t>
            </w:r>
            <w:r w:rsidR="00474707">
              <w:rPr>
                <w:rStyle w:val="65pt0pt"/>
                <w:sz w:val="20"/>
                <w:szCs w:val="20"/>
              </w:rPr>
              <w:t>п</w:t>
            </w:r>
            <w:r w:rsidRPr="00474707">
              <w:rPr>
                <w:rStyle w:val="65pt0pt"/>
                <w:sz w:val="20"/>
                <w:szCs w:val="20"/>
              </w:rPr>
              <w:t>о исключению конфликта интересов. Включение в описание объекта закупки требований, влекущих за собой ограничение количества участников закупки. Неоднозначность толкования (юридические коллизии) формулировок законодательства и муниципальных правовых актов. Нарушение порядка определения и обоснования начальной (максимальной) цены муниципального контракта.</w:t>
            </w:r>
          </w:p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Недостаточный уровень знаний, квалификации и опыта специалистов.</w:t>
            </w:r>
          </w:p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Высокая нагрузка на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37E" w:rsidRPr="00474707" w:rsidRDefault="0052237E" w:rsidP="0052237E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74707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C419B2" w:rsidTr="0052237E">
        <w:trPr>
          <w:trHeight w:hRule="exact" w:val="3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52237E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Default="00C419B2" w:rsidP="00C419B2">
            <w:pPr>
              <w:rPr>
                <w:sz w:val="10"/>
                <w:szCs w:val="1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2. Ограничение </w:t>
            </w:r>
            <w:r>
              <w:rPr>
                <w:rStyle w:val="65pt0pt"/>
                <w:sz w:val="20"/>
                <w:szCs w:val="20"/>
              </w:rPr>
              <w:t xml:space="preserve">конкуренции при предоставлении </w:t>
            </w:r>
            <w:r w:rsidRPr="00C419B2">
              <w:rPr>
                <w:rStyle w:val="65pt0pt"/>
                <w:sz w:val="20"/>
                <w:szCs w:val="20"/>
              </w:rPr>
              <w:t>муниципальной преференции по предоставлению в аренду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Отсутствие (недостаточность) разъяснений антимонопольного </w:t>
            </w:r>
            <w:proofErr w:type="gramStart"/>
            <w:r w:rsidRPr="00C419B2">
              <w:rPr>
                <w:rStyle w:val="65pt0pt"/>
                <w:sz w:val="20"/>
                <w:szCs w:val="20"/>
              </w:rPr>
              <w:t>органа</w:t>
            </w:r>
            <w:proofErr w:type="gramEnd"/>
            <w:r w:rsidRPr="00C419B2">
              <w:rPr>
                <w:rStyle w:val="65pt0pt"/>
                <w:sz w:val="20"/>
                <w:szCs w:val="20"/>
              </w:rPr>
              <w:t xml:space="preserve"> но вопросам применения антимонопольного законодательства.</w:t>
            </w:r>
          </w:p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Неоднозначность толкования (юридические к</w:t>
            </w:r>
            <w:r>
              <w:rPr>
                <w:rStyle w:val="65pt0pt"/>
                <w:sz w:val="20"/>
                <w:szCs w:val="20"/>
              </w:rPr>
              <w:t>олли</w:t>
            </w:r>
            <w:r w:rsidRPr="00C419B2">
              <w:rPr>
                <w:rStyle w:val="65pt0pt"/>
                <w:sz w:val="20"/>
                <w:szCs w:val="20"/>
              </w:rPr>
              <w:t>зии) формулировок законодательства и муниципальных правовых актов. Недостаточный уровень знаний, квалификации и опыта специалистов. Высокая нагрузка на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C419B2" w:rsidTr="0052237E">
        <w:trPr>
          <w:trHeight w:hRule="exact" w:val="3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center"/>
              <w:rPr>
                <w:rStyle w:val="65pt0pt"/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Незначительный уровень (вероятность выдачи администрации района предупреждения)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F7227A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65pt0pt"/>
                <w:sz w:val="20"/>
                <w:szCs w:val="20"/>
              </w:rPr>
              <w:t>1.</w:t>
            </w:r>
            <w:r w:rsidRPr="00C419B2">
              <w:rPr>
                <w:rStyle w:val="65pt0pt"/>
                <w:sz w:val="20"/>
                <w:szCs w:val="20"/>
              </w:rPr>
              <w:t xml:space="preserve"> Предоставление необоснованных преференции при принятии решений о допуске к участию в конкурсном отборе и предоставлении субсидии юридическим лицам, осуществляющим деятельность на территории </w:t>
            </w:r>
            <w:r w:rsidR="00F7227A">
              <w:rPr>
                <w:rStyle w:val="65pt0pt"/>
                <w:sz w:val="20"/>
                <w:szCs w:val="20"/>
              </w:rPr>
              <w:t xml:space="preserve">Череповецкого </w:t>
            </w:r>
            <w:r w:rsidRPr="00C419B2">
              <w:rPr>
                <w:rStyle w:val="65pt0pt"/>
                <w:sz w:val="20"/>
                <w:szCs w:val="20"/>
              </w:rPr>
              <w:t>муниципального района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актов.</w:t>
            </w:r>
          </w:p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Низкий уровень внутриведомственного и межведомственного взаимодействия, в том числе электронного, при проверке представленных юридическим лицом документов.</w:t>
            </w:r>
          </w:p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Недостаточный уровень знаний, квалификации и опыта специалистов. Высокая нагрузка на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C419B2" w:rsidTr="0052237E">
        <w:trPr>
          <w:trHeight w:hRule="exact" w:val="3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center"/>
              <w:rPr>
                <w:rStyle w:val="65pt0pt"/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Низкий уровень (вероятность выдачи администрации района предупреждения, возбуждения дела о</w:t>
            </w:r>
            <w:r w:rsidRPr="00C419B2">
              <w:rPr>
                <w:sz w:val="20"/>
                <w:szCs w:val="20"/>
              </w:rPr>
              <w:t xml:space="preserve"> нарушении антимонопольного законодательства» наложение штрафа отсутствует)</w:t>
            </w:r>
          </w:p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1. Нарушение сроков оказания муниципальных услуг, в том числе в отношении конкретных заявителей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F7227A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Нарушение административных регл</w:t>
            </w:r>
            <w:r w:rsidR="00F7227A">
              <w:rPr>
                <w:rStyle w:val="65pt0pt"/>
                <w:sz w:val="20"/>
                <w:szCs w:val="20"/>
              </w:rPr>
              <w:t>аментов предоставления муниципальн</w:t>
            </w:r>
            <w:r w:rsidRPr="00C419B2">
              <w:rPr>
                <w:rStyle w:val="65pt0pt"/>
                <w:sz w:val="20"/>
                <w:szCs w:val="20"/>
              </w:rPr>
              <w:t>ых услуг. Неоднозначность толкования (юридические коллизии) формулировок законодательства и муниципальных правовых актов.</w:t>
            </w:r>
            <w:r w:rsidRPr="00C419B2">
              <w:rPr>
                <w:rStyle w:val="65pt0pt"/>
                <w:sz w:val="20"/>
                <w:szCs w:val="20"/>
              </w:rPr>
              <w:t xml:space="preserve"> Недостаточный уровень знаний, квалификации и опыта специалистов. Высокая нагрузка на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C419B2" w:rsidTr="0052237E">
        <w:trPr>
          <w:trHeight w:hRule="exact" w:val="3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52237E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2. Создание необоснованных преимуществ при осуществлении контроля целевого использования имущественных мер </w:t>
            </w:r>
            <w:proofErr w:type="gramStart"/>
            <w:r w:rsidRPr="00C419B2">
              <w:rPr>
                <w:rStyle w:val="65pt0pt"/>
                <w:sz w:val="20"/>
                <w:szCs w:val="20"/>
              </w:rPr>
              <w:t>муниципальной</w:t>
            </w:r>
            <w:proofErr w:type="gramEnd"/>
            <w:r w:rsidRPr="00C419B2">
              <w:rPr>
                <w:rStyle w:val="65pt0pt"/>
                <w:sz w:val="20"/>
                <w:szCs w:val="20"/>
              </w:rPr>
              <w:t xml:space="preserve"> поддержки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Неосуществление </w:t>
            </w:r>
            <w:proofErr w:type="gramStart"/>
            <w:r w:rsidRPr="00C419B2">
              <w:rPr>
                <w:rStyle w:val="65pt0pt"/>
                <w:sz w:val="20"/>
                <w:szCs w:val="20"/>
              </w:rPr>
              <w:t>контроля за</w:t>
            </w:r>
            <w:proofErr w:type="gramEnd"/>
            <w:r w:rsidRPr="00C419B2">
              <w:rPr>
                <w:rStyle w:val="65pt0pt"/>
                <w:sz w:val="20"/>
                <w:szCs w:val="20"/>
              </w:rPr>
              <w:t xml:space="preserve"> целевым использованием муниципальной поддержки в отношении конкретного хозяйствующего субъекта или группы хозяйствующих субъектов.</w:t>
            </w:r>
          </w:p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Недостаточный уровень знаний, квалификации и опыта </w:t>
            </w:r>
            <w:r w:rsidR="00F7227A">
              <w:rPr>
                <w:rStyle w:val="65pt0pt"/>
                <w:sz w:val="20"/>
                <w:szCs w:val="20"/>
              </w:rPr>
              <w:t>специалистов. Высокая нагрузка н</w:t>
            </w:r>
            <w:r w:rsidRPr="00C419B2">
              <w:rPr>
                <w:rStyle w:val="65pt0pt"/>
                <w:sz w:val="20"/>
                <w:szCs w:val="20"/>
              </w:rPr>
              <w:t>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C419B2" w:rsidTr="0052237E">
        <w:trPr>
          <w:trHeight w:hRule="exact" w:val="3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52237E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F7227A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3. Ограничение конкуренции при разработке и принятии муниципальных нормативных правовых актов, в том числе вследствие разработки механизмов и инструментов поддержки субъектов инвестиционной и предпринимательской деятельности, не соответствующих нормам Федерального закона от 26.07.2006 </w:t>
            </w:r>
            <w:r w:rsidR="00F7227A">
              <w:rPr>
                <w:rStyle w:val="65pt0pt"/>
                <w:sz w:val="20"/>
                <w:szCs w:val="20"/>
              </w:rPr>
              <w:t>№</w:t>
            </w:r>
            <w:r w:rsidRPr="00C419B2">
              <w:rPr>
                <w:rStyle w:val="65pt0pt"/>
                <w:sz w:val="20"/>
                <w:szCs w:val="20"/>
              </w:rPr>
              <w:t xml:space="preserve"> 135</w:t>
            </w:r>
            <w:r w:rsidR="00F7227A">
              <w:rPr>
                <w:rStyle w:val="65pt0pt"/>
                <w:sz w:val="20"/>
                <w:szCs w:val="20"/>
              </w:rPr>
              <w:t>-ФЗ</w:t>
            </w:r>
            <w:r w:rsidRPr="00C419B2">
              <w:rPr>
                <w:rStyle w:val="65pt0pt"/>
                <w:sz w:val="20"/>
                <w:szCs w:val="20"/>
              </w:rPr>
              <w:t xml:space="preserve"> «О защите конкуренции»</w:t>
            </w:r>
            <w:r w:rsidR="00F7227A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специалистов. Высокая нагрузка на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C419B2" w:rsidTr="0052237E">
        <w:trPr>
          <w:trHeight w:hRule="exact" w:val="3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52237E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4. Ограничение конкуренции при заключении соглашений о </w:t>
            </w:r>
            <w:proofErr w:type="spellStart"/>
            <w:r w:rsidRPr="00C419B2">
              <w:rPr>
                <w:rStyle w:val="65pt0pt"/>
                <w:sz w:val="20"/>
                <w:szCs w:val="20"/>
              </w:rPr>
              <w:t>муниципально-частном</w:t>
            </w:r>
            <w:proofErr w:type="spellEnd"/>
            <w:r w:rsidRPr="00C419B2">
              <w:rPr>
                <w:rStyle w:val="65pt0pt"/>
                <w:sz w:val="20"/>
                <w:szCs w:val="20"/>
              </w:rPr>
              <w:t xml:space="preserve"> партнерстве / концессионного соглашения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специалистов. Высокая нагрузка на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  <w:tr w:rsidR="00C419B2" w:rsidTr="0052237E">
        <w:trPr>
          <w:trHeight w:hRule="exact" w:val="33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52237E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rStyle w:val="65pt0pt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F7227A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5. Нарушение антимонопольного законодательства при подготовке ответов на обращения физических и юридических лиц (нарушение срока предоставления ответа / </w:t>
            </w:r>
            <w:r w:rsidR="00F7227A">
              <w:rPr>
                <w:rStyle w:val="65pt0pt"/>
                <w:sz w:val="20"/>
                <w:szCs w:val="20"/>
              </w:rPr>
              <w:t>н</w:t>
            </w:r>
            <w:r w:rsidRPr="00C419B2">
              <w:rPr>
                <w:rStyle w:val="65pt0pt"/>
                <w:sz w:val="20"/>
                <w:szCs w:val="20"/>
              </w:rPr>
              <w:t>е</w:t>
            </w:r>
            <w:r w:rsidR="00F7227A">
              <w:rPr>
                <w:rStyle w:val="65pt0pt"/>
                <w:sz w:val="20"/>
                <w:szCs w:val="20"/>
              </w:rPr>
              <w:t xml:space="preserve"> </w:t>
            </w:r>
            <w:r w:rsidRPr="00C419B2">
              <w:rPr>
                <w:rStyle w:val="65pt0pt"/>
                <w:sz w:val="20"/>
                <w:szCs w:val="20"/>
              </w:rPr>
              <w:t>пр</w:t>
            </w:r>
            <w:r w:rsidR="00F7227A">
              <w:rPr>
                <w:rStyle w:val="65pt0pt"/>
                <w:sz w:val="20"/>
                <w:szCs w:val="20"/>
              </w:rPr>
              <w:t>ед</w:t>
            </w:r>
            <w:r w:rsidRPr="00C419B2">
              <w:rPr>
                <w:rStyle w:val="65pt0pt"/>
                <w:sz w:val="20"/>
                <w:szCs w:val="20"/>
              </w:rPr>
              <w:t>остав</w:t>
            </w:r>
            <w:r w:rsidR="00F7227A">
              <w:rPr>
                <w:rStyle w:val="65pt0pt"/>
                <w:sz w:val="20"/>
                <w:szCs w:val="20"/>
              </w:rPr>
              <w:t>л</w:t>
            </w:r>
            <w:r w:rsidRPr="00C419B2">
              <w:rPr>
                <w:rStyle w:val="65pt0pt"/>
                <w:sz w:val="20"/>
                <w:szCs w:val="20"/>
              </w:rPr>
              <w:t>е</w:t>
            </w:r>
            <w:r w:rsidR="00F7227A">
              <w:rPr>
                <w:rStyle w:val="65pt0pt"/>
                <w:sz w:val="20"/>
                <w:szCs w:val="20"/>
              </w:rPr>
              <w:t>н</w:t>
            </w:r>
            <w:r w:rsidRPr="00C419B2">
              <w:rPr>
                <w:rStyle w:val="65pt0pt"/>
                <w:sz w:val="20"/>
                <w:szCs w:val="20"/>
              </w:rPr>
              <w:t>ие ответа)</w:t>
            </w:r>
            <w:r w:rsidR="00F7227A">
              <w:rPr>
                <w:rStyle w:val="65pt0pt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9B2" w:rsidRPr="00C419B2" w:rsidRDefault="00C419B2" w:rsidP="00F7227A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 xml:space="preserve">Недостаточный уровень знаний, квалификации и опыта специалистов. Высокая нагрузка </w:t>
            </w:r>
            <w:r w:rsidR="00F7227A">
              <w:rPr>
                <w:rStyle w:val="65pt0pt"/>
                <w:sz w:val="20"/>
                <w:szCs w:val="20"/>
              </w:rPr>
              <w:t>н</w:t>
            </w:r>
            <w:r w:rsidRPr="00C419B2">
              <w:rPr>
                <w:rStyle w:val="65pt0pt"/>
                <w:sz w:val="20"/>
                <w:szCs w:val="20"/>
              </w:rPr>
              <w:t>а специалистов.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B2" w:rsidRPr="00C419B2" w:rsidRDefault="00C419B2" w:rsidP="00C419B2">
            <w:pPr>
              <w:pStyle w:val="3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419B2">
              <w:rPr>
                <w:rStyle w:val="65pt0pt"/>
                <w:sz w:val="20"/>
                <w:szCs w:val="20"/>
              </w:rPr>
              <w:t>Маловероятно</w:t>
            </w:r>
          </w:p>
        </w:tc>
      </w:tr>
    </w:tbl>
    <w:p w:rsidR="0052237E" w:rsidRDefault="0052237E"/>
    <w:p w:rsidR="0052237E" w:rsidRDefault="0052237E"/>
    <w:sectPr w:rsidR="0052237E" w:rsidSect="005223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applyBreakingRules/>
  </w:compat>
  <w:rsids>
    <w:rsidRoot w:val="0052237E"/>
    <w:rsid w:val="00474707"/>
    <w:rsid w:val="004F3636"/>
    <w:rsid w:val="0052237E"/>
    <w:rsid w:val="005416F0"/>
    <w:rsid w:val="009720D2"/>
    <w:rsid w:val="00C419B2"/>
    <w:rsid w:val="00C67EF4"/>
    <w:rsid w:val="00F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237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237E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Основной текст_"/>
    <w:basedOn w:val="a0"/>
    <w:link w:val="31"/>
    <w:rsid w:val="0052237E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55pt0pt">
    <w:name w:val="Основной текст + 5;5 pt;Полужирный;Курсив;Интервал 0 pt"/>
    <w:basedOn w:val="a3"/>
    <w:rsid w:val="0052237E"/>
    <w:rPr>
      <w:b/>
      <w:bCs/>
      <w:i/>
      <w:iCs/>
      <w:color w:val="000000"/>
      <w:spacing w:val="12"/>
      <w:w w:val="100"/>
      <w:position w:val="0"/>
      <w:sz w:val="11"/>
      <w:szCs w:val="11"/>
      <w:lang w:val="ru-RU"/>
    </w:rPr>
  </w:style>
  <w:style w:type="character" w:customStyle="1" w:styleId="65pt0pt">
    <w:name w:val="Основной текст + 6;5 pt;Интервал 0 pt"/>
    <w:basedOn w:val="a3"/>
    <w:rsid w:val="0052237E"/>
    <w:rPr>
      <w:color w:val="000000"/>
      <w:spacing w:val="-2"/>
      <w:w w:val="100"/>
      <w:position w:val="0"/>
      <w:sz w:val="13"/>
      <w:szCs w:val="13"/>
      <w:lang w:val="ru-RU"/>
    </w:rPr>
  </w:style>
  <w:style w:type="character" w:customStyle="1" w:styleId="65pt0pt0">
    <w:name w:val="Основной текст + 6;5 pt;Полужирный;Интервал 0 pt"/>
    <w:basedOn w:val="a3"/>
    <w:rsid w:val="0052237E"/>
    <w:rPr>
      <w:b/>
      <w:bCs/>
      <w:color w:val="000000"/>
      <w:spacing w:val="2"/>
      <w:w w:val="100"/>
      <w:position w:val="0"/>
      <w:sz w:val="13"/>
      <w:szCs w:val="13"/>
      <w:lang w:val="ru-RU"/>
    </w:rPr>
  </w:style>
  <w:style w:type="character" w:customStyle="1" w:styleId="Gungsuh55pt0pt">
    <w:name w:val="Основной текст + Gungsuh;5;5 pt;Интервал 0 pt"/>
    <w:basedOn w:val="a3"/>
    <w:rsid w:val="0052237E"/>
    <w:rPr>
      <w:rFonts w:ascii="Gungsuh" w:eastAsia="Gungsuh" w:hAnsi="Gungsuh" w:cs="Gungsuh"/>
      <w:color w:val="000000"/>
      <w:spacing w:val="2"/>
      <w:w w:val="100"/>
      <w:position w:val="0"/>
      <w:sz w:val="11"/>
      <w:szCs w:val="11"/>
      <w:lang w:val="ru-RU"/>
    </w:rPr>
  </w:style>
  <w:style w:type="paragraph" w:customStyle="1" w:styleId="31">
    <w:name w:val="Основной текст3"/>
    <w:basedOn w:val="a"/>
    <w:link w:val="a3"/>
    <w:rsid w:val="0052237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4">
    <w:name w:val="Основной текст (4)_"/>
    <w:basedOn w:val="a0"/>
    <w:link w:val="40"/>
    <w:rsid w:val="00C419B2"/>
    <w:rPr>
      <w:rFonts w:ascii="Times New Roman" w:eastAsia="Times New Roman" w:hAnsi="Times New Roman" w:cs="Times New Roman"/>
      <w:spacing w:val="-2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9B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846BF-4FE0-4225-B506-2E2EEAC7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Виталий Александрович</dc:creator>
  <cp:keywords/>
  <dc:description/>
  <cp:lastModifiedBy>Соловьев Виталий Александрович</cp:lastModifiedBy>
  <cp:revision>4</cp:revision>
  <dcterms:created xsi:type="dcterms:W3CDTF">2020-02-07T13:50:00Z</dcterms:created>
  <dcterms:modified xsi:type="dcterms:W3CDTF">2020-02-10T05:33:00Z</dcterms:modified>
</cp:coreProperties>
</file>