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B5" w:rsidRPr="006B74F1" w:rsidRDefault="006B74F1" w:rsidP="006B74F1">
      <w:pPr>
        <w:ind w:left="-567" w:right="-143"/>
        <w:jc w:val="center"/>
        <w:rPr>
          <w:rFonts w:ascii="Times New Roman" w:hAnsi="Times New Roman" w:cs="Times New Roman"/>
          <w:b/>
          <w:sz w:val="28"/>
          <w:szCs w:val="28"/>
        </w:rPr>
      </w:pPr>
      <w:r w:rsidRPr="006B74F1">
        <w:rPr>
          <w:rFonts w:ascii="Times New Roman" w:hAnsi="Times New Roman" w:cs="Times New Roman"/>
          <w:b/>
          <w:sz w:val="28"/>
          <w:szCs w:val="28"/>
        </w:rPr>
        <w:t>Мнение Минтруда о досрочной выплате заработной платы</w:t>
      </w:r>
    </w:p>
    <w:p w:rsidR="006B74F1" w:rsidRPr="006B74F1" w:rsidRDefault="006B74F1" w:rsidP="006B74F1">
      <w:pPr>
        <w:spacing w:before="161" w:after="161" w:line="240" w:lineRule="auto"/>
        <w:ind w:left="-851" w:right="-284"/>
        <w:jc w:val="center"/>
        <w:outlineLvl w:val="0"/>
        <w:rPr>
          <w:rFonts w:ascii="Times New Roman" w:eastAsia="Times New Roman" w:hAnsi="Times New Roman" w:cs="Times New Roman"/>
          <w:b/>
          <w:bCs/>
          <w:kern w:val="36"/>
          <w:sz w:val="28"/>
          <w:szCs w:val="28"/>
          <w:lang w:eastAsia="ru-RU"/>
        </w:rPr>
      </w:pPr>
      <w:r w:rsidRPr="006B74F1">
        <w:rPr>
          <w:rFonts w:ascii="Times New Roman" w:eastAsia="Times New Roman" w:hAnsi="Times New Roman" w:cs="Times New Roman"/>
          <w:b/>
          <w:bCs/>
          <w:kern w:val="36"/>
          <w:sz w:val="28"/>
          <w:szCs w:val="28"/>
          <w:lang w:eastAsia="ru-RU"/>
        </w:rPr>
        <w:t>Письмо Министерства труда и социальной защиты РФ от 26 июля 2019 г. N 14-1/В-582</w:t>
      </w:r>
      <w:proofErr w:type="gramStart"/>
      <w:r w:rsidRPr="006B74F1">
        <w:rPr>
          <w:rFonts w:ascii="Times New Roman" w:eastAsia="Times New Roman" w:hAnsi="Times New Roman" w:cs="Times New Roman"/>
          <w:b/>
          <w:bCs/>
          <w:kern w:val="36"/>
          <w:sz w:val="28"/>
          <w:szCs w:val="28"/>
          <w:lang w:eastAsia="ru-RU"/>
        </w:rPr>
        <w:t xml:space="preserve"> О</w:t>
      </w:r>
      <w:proofErr w:type="gramEnd"/>
      <w:r w:rsidRPr="006B74F1">
        <w:rPr>
          <w:rFonts w:ascii="Times New Roman" w:eastAsia="Times New Roman" w:hAnsi="Times New Roman" w:cs="Times New Roman"/>
          <w:b/>
          <w:bCs/>
          <w:kern w:val="36"/>
          <w:sz w:val="28"/>
          <w:szCs w:val="28"/>
          <w:lang w:eastAsia="ru-RU"/>
        </w:rPr>
        <w:t xml:space="preserve"> выплате заработной платы работнику за первую половину месяца</w:t>
      </w:r>
    </w:p>
    <w:p w:rsidR="006B74F1" w:rsidRPr="006B74F1" w:rsidRDefault="006B74F1" w:rsidP="006B74F1">
      <w:pPr>
        <w:spacing w:after="0" w:line="240" w:lineRule="auto"/>
        <w:ind w:left="-851" w:right="-284"/>
        <w:rPr>
          <w:rFonts w:ascii="Times New Roman" w:eastAsia="Times New Roman" w:hAnsi="Times New Roman" w:cs="Times New Roman"/>
          <w:bCs/>
          <w:sz w:val="24"/>
          <w:szCs w:val="24"/>
          <w:lang w:eastAsia="ru-RU"/>
        </w:rPr>
      </w:pPr>
      <w:bookmarkStart w:id="0" w:name="text"/>
      <w:bookmarkEnd w:id="0"/>
      <w:r w:rsidRPr="006B74F1">
        <w:rPr>
          <w:rFonts w:ascii="Times New Roman" w:eastAsia="Times New Roman" w:hAnsi="Times New Roman" w:cs="Times New Roman"/>
          <w:bCs/>
          <w:sz w:val="24"/>
          <w:szCs w:val="24"/>
          <w:lang w:eastAsia="ru-RU"/>
        </w:rPr>
        <w:t> </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Вопрос: Вправе ли компания выдать аванс (зарплату за первую часть месяца) больше, чем сотрудник заработал за отработанное время? Будет ли нарушением, если выдать всю зарплату разом, и в конце месяца сотрудник ничего не получит? К примеру, он сам попросил так выдать деньги? А если выдать зарплату по просьбе сотрудника на 5 дней раньше, это нарушение? Просто тогда между зарплатой и следующим авансом пройдет больше, чем полмесяца.</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 xml:space="preserve">Часто ли штрафуют, если незначительные задержки по выплате зарплаты (1-3 </w:t>
      </w:r>
      <w:proofErr w:type="gramStart"/>
      <w:r w:rsidRPr="006B74F1">
        <w:rPr>
          <w:rFonts w:ascii="Times New Roman" w:eastAsia="Times New Roman" w:hAnsi="Times New Roman" w:cs="Times New Roman"/>
          <w:bCs/>
          <w:sz w:val="24"/>
          <w:szCs w:val="24"/>
          <w:lang w:eastAsia="ru-RU"/>
        </w:rPr>
        <w:t>дня</w:t>
      </w:r>
      <w:proofErr w:type="gramEnd"/>
      <w:r w:rsidRPr="006B74F1">
        <w:rPr>
          <w:rFonts w:ascii="Times New Roman" w:eastAsia="Times New Roman" w:hAnsi="Times New Roman" w:cs="Times New Roman"/>
          <w:bCs/>
          <w:sz w:val="24"/>
          <w:szCs w:val="24"/>
          <w:lang w:eastAsia="ru-RU"/>
        </w:rPr>
        <w:t xml:space="preserve"> например)?</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hyperlink r:id="rId5" w:history="1">
        <w:r w:rsidRPr="006B74F1">
          <w:rPr>
            <w:rFonts w:ascii="Times New Roman" w:eastAsia="Times New Roman" w:hAnsi="Times New Roman" w:cs="Times New Roman"/>
            <w:bCs/>
            <w:sz w:val="24"/>
            <w:szCs w:val="24"/>
            <w:lang w:eastAsia="ru-RU"/>
          </w:rPr>
          <w:t>НК</w:t>
        </w:r>
      </w:hyperlink>
      <w:r w:rsidRPr="006B74F1">
        <w:rPr>
          <w:rFonts w:ascii="Times New Roman" w:eastAsia="Times New Roman" w:hAnsi="Times New Roman" w:cs="Times New Roman"/>
          <w:bCs/>
          <w:sz w:val="24"/>
          <w:szCs w:val="24"/>
          <w:lang w:eastAsia="ru-RU"/>
        </w:rPr>
        <w:t> требует, чтобы компания уведомила сотрудника о том, что она не удержала НДФЛ с его доходов. Оштрафуют ли работодателя, если он этого не сделает?</w:t>
      </w:r>
      <w:bookmarkStart w:id="1" w:name="_GoBack"/>
      <w:bookmarkEnd w:id="1"/>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 </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Департамент оплаты труда, трудовых отношений и социального партнерства Минтруда России рассмотрел письмо &lt;...&gt; о выплате заработной платы работнику за первую половину месяца и по компетенции сообщает.</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Согласно </w:t>
      </w:r>
      <w:hyperlink r:id="rId6" w:anchor="block_2105" w:history="1">
        <w:r w:rsidRPr="006B74F1">
          <w:rPr>
            <w:rFonts w:ascii="Times New Roman" w:eastAsia="Times New Roman" w:hAnsi="Times New Roman" w:cs="Times New Roman"/>
            <w:bCs/>
            <w:sz w:val="24"/>
            <w:szCs w:val="24"/>
            <w:lang w:eastAsia="ru-RU"/>
          </w:rPr>
          <w:t>абзацу 5 части 1 статьи 21</w:t>
        </w:r>
      </w:hyperlink>
      <w:r w:rsidRPr="006B74F1">
        <w:rPr>
          <w:rFonts w:ascii="Times New Roman" w:eastAsia="Times New Roman" w:hAnsi="Times New Roman" w:cs="Times New Roman"/>
          <w:bCs/>
          <w:sz w:val="24"/>
          <w:szCs w:val="24"/>
          <w:lang w:eastAsia="ru-RU"/>
        </w:rPr>
        <w:t> Трудового кодекса Российской Федерации (далее - Кодекс)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hyperlink r:id="rId7" w:anchor="block_22015" w:history="1">
        <w:r w:rsidRPr="006B74F1">
          <w:rPr>
            <w:rFonts w:ascii="Times New Roman" w:eastAsia="Times New Roman" w:hAnsi="Times New Roman" w:cs="Times New Roman"/>
            <w:bCs/>
            <w:sz w:val="24"/>
            <w:szCs w:val="24"/>
            <w:lang w:eastAsia="ru-RU"/>
          </w:rPr>
          <w:t>Абзац 7 части 2 статьи 22</w:t>
        </w:r>
      </w:hyperlink>
      <w:r w:rsidRPr="006B74F1">
        <w:rPr>
          <w:rFonts w:ascii="Times New Roman" w:eastAsia="Times New Roman" w:hAnsi="Times New Roman" w:cs="Times New Roman"/>
          <w:bCs/>
          <w:sz w:val="24"/>
          <w:szCs w:val="24"/>
          <w:lang w:eastAsia="ru-RU"/>
        </w:rPr>
        <w:t> Кодекса предусматривает, что работодатель обязан выплачивать в полном размере причитающуюся работникам заработную плату в сроки, установленные в соответствии с Кодексом коллективным договором, правилами внутреннего трудового распорядка, трудовыми договорами.</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В соответствии с </w:t>
      </w:r>
      <w:hyperlink r:id="rId8" w:anchor="block_1366" w:history="1">
        <w:r w:rsidRPr="006B74F1">
          <w:rPr>
            <w:rFonts w:ascii="Times New Roman" w:eastAsia="Times New Roman" w:hAnsi="Times New Roman" w:cs="Times New Roman"/>
            <w:bCs/>
            <w:sz w:val="24"/>
            <w:szCs w:val="24"/>
            <w:lang w:eastAsia="ru-RU"/>
          </w:rPr>
          <w:t>частью 6 статьи 136</w:t>
        </w:r>
      </w:hyperlink>
      <w:r w:rsidRPr="006B74F1">
        <w:rPr>
          <w:rFonts w:ascii="Times New Roman" w:eastAsia="Times New Roman" w:hAnsi="Times New Roman" w:cs="Times New Roman"/>
          <w:bCs/>
          <w:sz w:val="24"/>
          <w:szCs w:val="24"/>
          <w:lang w:eastAsia="ru-RU"/>
        </w:rPr>
        <w:t> Кодекса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Таким образом, Кодекс не регулирует конкретные сроки выплаты заработной платы (конкретные числа календарного месяца), но при этом устанавливает требование о максимально допустимом промежутке времени после окончания отработанного периода, в который должна быть выплачена часть заработной платы за этот период. Норма </w:t>
      </w:r>
      <w:hyperlink r:id="rId9" w:anchor="block_1366" w:history="1">
        <w:r w:rsidRPr="006B74F1">
          <w:rPr>
            <w:rFonts w:ascii="Times New Roman" w:eastAsia="Times New Roman" w:hAnsi="Times New Roman" w:cs="Times New Roman"/>
            <w:bCs/>
            <w:sz w:val="24"/>
            <w:szCs w:val="24"/>
            <w:lang w:eastAsia="ru-RU"/>
          </w:rPr>
          <w:t>части 6 статьи 136</w:t>
        </w:r>
      </w:hyperlink>
      <w:r w:rsidRPr="006B74F1">
        <w:rPr>
          <w:rFonts w:ascii="Times New Roman" w:eastAsia="Times New Roman" w:hAnsi="Times New Roman" w:cs="Times New Roman"/>
          <w:bCs/>
          <w:sz w:val="24"/>
          <w:szCs w:val="24"/>
          <w:lang w:eastAsia="ru-RU"/>
        </w:rPr>
        <w:t> Кодекса об установлении конкретной даты выплаты заработной платы носит императивный характер и обязывает работодателя устанавливать дни выплаты заработной платы в правилах внутреннего трудового распорядка, коллективном договоре (при его наличии) или в трудовых договорах работников.</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Заработная плата должна выплачиваться работникам в установленные правилами внутреннего трудового распорядка, коллективным договором или трудовым договором сроки за соответствующие периоды.</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proofErr w:type="gramStart"/>
      <w:r w:rsidRPr="006B74F1">
        <w:rPr>
          <w:rFonts w:ascii="Times New Roman" w:eastAsia="Times New Roman" w:hAnsi="Times New Roman" w:cs="Times New Roman"/>
          <w:bCs/>
          <w:sz w:val="24"/>
          <w:szCs w:val="24"/>
          <w:lang w:eastAsia="ru-RU"/>
        </w:rPr>
        <w:t>В соответствии со </w:t>
      </w:r>
      <w:hyperlink r:id="rId10" w:anchor="block_236" w:history="1">
        <w:r w:rsidRPr="006B74F1">
          <w:rPr>
            <w:rFonts w:ascii="Times New Roman" w:eastAsia="Times New Roman" w:hAnsi="Times New Roman" w:cs="Times New Roman"/>
            <w:bCs/>
            <w:sz w:val="24"/>
            <w:szCs w:val="24"/>
            <w:lang w:eastAsia="ru-RU"/>
          </w:rPr>
          <w:t>статьей 236</w:t>
        </w:r>
      </w:hyperlink>
      <w:r w:rsidRPr="006B74F1">
        <w:rPr>
          <w:rFonts w:ascii="Times New Roman" w:eastAsia="Times New Roman" w:hAnsi="Times New Roman" w:cs="Times New Roman"/>
          <w:bCs/>
          <w:sz w:val="24"/>
          <w:szCs w:val="24"/>
          <w:lang w:eastAsia="ru-RU"/>
        </w:rPr>
        <w:t> Кодекса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 w:anchor="block_100" w:history="1">
        <w:r w:rsidRPr="006B74F1">
          <w:rPr>
            <w:rFonts w:ascii="Times New Roman" w:eastAsia="Times New Roman" w:hAnsi="Times New Roman" w:cs="Times New Roman"/>
            <w:bCs/>
            <w:sz w:val="24"/>
            <w:szCs w:val="24"/>
            <w:lang w:eastAsia="ru-RU"/>
          </w:rPr>
          <w:t>ключевой ставки</w:t>
        </w:r>
      </w:hyperlink>
      <w:r w:rsidRPr="006B74F1">
        <w:rPr>
          <w:rFonts w:ascii="Times New Roman" w:eastAsia="Times New Roman" w:hAnsi="Times New Roman" w:cs="Times New Roman"/>
          <w:bCs/>
          <w:sz w:val="24"/>
          <w:szCs w:val="24"/>
          <w:lang w:eastAsia="ru-RU"/>
        </w:rPr>
        <w:t> Банка России от не выплаченных в срок сумм за каждый день задержки</w:t>
      </w:r>
      <w:proofErr w:type="gramEnd"/>
      <w:r w:rsidRPr="006B74F1">
        <w:rPr>
          <w:rFonts w:ascii="Times New Roman" w:eastAsia="Times New Roman" w:hAnsi="Times New Roman" w:cs="Times New Roman"/>
          <w:bCs/>
          <w:sz w:val="24"/>
          <w:szCs w:val="24"/>
          <w:lang w:eastAsia="ru-RU"/>
        </w:rPr>
        <w:t xml:space="preserve"> начиная со следующего дня после установленного срока выплаты по день фактического расчета включительно.</w:t>
      </w:r>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proofErr w:type="gramStart"/>
      <w:r w:rsidRPr="006B74F1">
        <w:rPr>
          <w:rFonts w:ascii="Times New Roman" w:eastAsia="Times New Roman" w:hAnsi="Times New Roman" w:cs="Times New Roman"/>
          <w:bCs/>
          <w:sz w:val="24"/>
          <w:szCs w:val="24"/>
          <w:lang w:eastAsia="ru-RU"/>
        </w:rPr>
        <w:t>Учитывая изложенное, трудовое законодательство не запрещает выплачивать заработную плату за отработанное время раньше установленного срока правилами внутреннего трудового распорядка, коллективным договором или трудовым договором, при том, что выплата части заработной платы производилась не позднее текущего месяца работы, поскольку это не ухудшает положения работников и установленные трудовым законодательством гарантии прав работников на своевременное получение заработной платы.</w:t>
      </w:r>
      <w:proofErr w:type="gramEnd"/>
    </w:p>
    <w:p w:rsidR="006B74F1" w:rsidRPr="006B74F1" w:rsidRDefault="006B74F1" w:rsidP="006B74F1">
      <w:pPr>
        <w:spacing w:after="0" w:line="240" w:lineRule="auto"/>
        <w:ind w:left="-851" w:right="-284" w:firstLine="709"/>
        <w:jc w:val="both"/>
        <w:rPr>
          <w:rFonts w:ascii="Times New Roman" w:eastAsia="Times New Roman" w:hAnsi="Times New Roman" w:cs="Times New Roman"/>
          <w:bCs/>
          <w:sz w:val="24"/>
          <w:szCs w:val="24"/>
          <w:lang w:eastAsia="ru-RU"/>
        </w:rPr>
      </w:pPr>
      <w:r w:rsidRPr="006B74F1">
        <w:rPr>
          <w:rFonts w:ascii="Times New Roman" w:eastAsia="Times New Roman" w:hAnsi="Times New Roman" w:cs="Times New Roman"/>
          <w:bCs/>
          <w:sz w:val="24"/>
          <w:szCs w:val="24"/>
          <w:lang w:eastAsia="ru-RU"/>
        </w:rPr>
        <w:t> </w:t>
      </w:r>
    </w:p>
    <w:tbl>
      <w:tblPr>
        <w:tblW w:w="5607" w:type="pct"/>
        <w:tblInd w:w="-851" w:type="dxa"/>
        <w:tblCellMar>
          <w:left w:w="0" w:type="dxa"/>
          <w:right w:w="0" w:type="dxa"/>
        </w:tblCellMar>
        <w:tblLook w:val="04A0" w:firstRow="1" w:lastRow="0" w:firstColumn="1" w:lastColumn="0" w:noHBand="0" w:noVBand="1"/>
      </w:tblPr>
      <w:tblGrid>
        <w:gridCol w:w="6236"/>
        <w:gridCol w:w="4255"/>
      </w:tblGrid>
      <w:tr w:rsidR="006B74F1" w:rsidRPr="006B74F1" w:rsidTr="006B74F1">
        <w:tc>
          <w:tcPr>
            <w:tcW w:w="2972" w:type="pct"/>
            <w:vAlign w:val="bottom"/>
            <w:hideMark/>
          </w:tcPr>
          <w:p w:rsidR="006B74F1" w:rsidRPr="006B74F1" w:rsidRDefault="006B74F1" w:rsidP="006B74F1">
            <w:pPr>
              <w:spacing w:after="0" w:line="240" w:lineRule="auto"/>
              <w:ind w:right="-284"/>
              <w:rPr>
                <w:rFonts w:ascii="Times New Roman" w:eastAsia="Times New Roman" w:hAnsi="Times New Roman" w:cs="Times New Roman"/>
                <w:sz w:val="24"/>
                <w:szCs w:val="24"/>
                <w:lang w:eastAsia="ru-RU"/>
              </w:rPr>
            </w:pPr>
            <w:proofErr w:type="spellStart"/>
            <w:r w:rsidRPr="006B74F1">
              <w:rPr>
                <w:rFonts w:ascii="Times New Roman" w:eastAsia="Times New Roman" w:hAnsi="Times New Roman" w:cs="Times New Roman"/>
                <w:sz w:val="24"/>
                <w:szCs w:val="24"/>
                <w:lang w:eastAsia="ru-RU"/>
              </w:rPr>
              <w:t>Врио</w:t>
            </w:r>
            <w:proofErr w:type="spellEnd"/>
            <w:r w:rsidRPr="006B74F1">
              <w:rPr>
                <w:rFonts w:ascii="Times New Roman" w:eastAsia="Times New Roman" w:hAnsi="Times New Roman" w:cs="Times New Roman"/>
                <w:sz w:val="24"/>
                <w:szCs w:val="24"/>
                <w:lang w:eastAsia="ru-RU"/>
              </w:rPr>
              <w:t xml:space="preserve"> директора департамента</w:t>
            </w:r>
            <w:r w:rsidRPr="006B74F1">
              <w:rPr>
                <w:rFonts w:ascii="Times New Roman" w:eastAsia="Times New Roman" w:hAnsi="Times New Roman" w:cs="Times New Roman"/>
                <w:sz w:val="24"/>
                <w:szCs w:val="24"/>
                <w:lang w:eastAsia="ru-RU"/>
              </w:rPr>
              <w:br/>
              <w:t>оплаты труда, трудовых отношений и</w:t>
            </w:r>
            <w:r w:rsidRPr="006B74F1">
              <w:rPr>
                <w:rFonts w:ascii="Times New Roman" w:eastAsia="Times New Roman" w:hAnsi="Times New Roman" w:cs="Times New Roman"/>
                <w:sz w:val="24"/>
                <w:szCs w:val="24"/>
                <w:lang w:eastAsia="ru-RU"/>
              </w:rPr>
              <w:br/>
              <w:t>социального партнерства Минтруда</w:t>
            </w:r>
          </w:p>
        </w:tc>
        <w:tc>
          <w:tcPr>
            <w:tcW w:w="2028" w:type="pct"/>
            <w:vAlign w:val="bottom"/>
            <w:hideMark/>
          </w:tcPr>
          <w:p w:rsidR="006B74F1" w:rsidRPr="006B74F1" w:rsidRDefault="006B74F1" w:rsidP="006B74F1">
            <w:pPr>
              <w:spacing w:after="0" w:line="240" w:lineRule="auto"/>
              <w:ind w:left="-851" w:firstLine="709"/>
              <w:jc w:val="right"/>
              <w:rPr>
                <w:rFonts w:ascii="Times New Roman" w:eastAsia="Times New Roman" w:hAnsi="Times New Roman" w:cs="Times New Roman"/>
                <w:sz w:val="24"/>
                <w:szCs w:val="24"/>
                <w:lang w:eastAsia="ru-RU"/>
              </w:rPr>
            </w:pPr>
            <w:r w:rsidRPr="006B74F1">
              <w:rPr>
                <w:rFonts w:ascii="Times New Roman" w:eastAsia="Times New Roman" w:hAnsi="Times New Roman" w:cs="Times New Roman"/>
                <w:sz w:val="24"/>
                <w:szCs w:val="24"/>
                <w:lang w:eastAsia="ru-RU"/>
              </w:rPr>
              <w:t xml:space="preserve">С.Ю. </w:t>
            </w:r>
            <w:proofErr w:type="spellStart"/>
            <w:r w:rsidRPr="006B74F1">
              <w:rPr>
                <w:rFonts w:ascii="Times New Roman" w:eastAsia="Times New Roman" w:hAnsi="Times New Roman" w:cs="Times New Roman"/>
                <w:sz w:val="24"/>
                <w:szCs w:val="24"/>
                <w:lang w:eastAsia="ru-RU"/>
              </w:rPr>
              <w:t>Горбарец</w:t>
            </w:r>
            <w:proofErr w:type="spellEnd"/>
          </w:p>
        </w:tc>
      </w:tr>
    </w:tbl>
    <w:p w:rsidR="006B74F1" w:rsidRPr="006B74F1" w:rsidRDefault="006B74F1" w:rsidP="006B74F1">
      <w:pPr>
        <w:spacing w:after="0" w:line="240" w:lineRule="auto"/>
        <w:ind w:left="-851" w:right="-284" w:firstLine="709"/>
        <w:jc w:val="both"/>
        <w:rPr>
          <w:rFonts w:ascii="Times New Roman" w:hAnsi="Times New Roman" w:cs="Times New Roman"/>
          <w:sz w:val="24"/>
          <w:szCs w:val="24"/>
        </w:rPr>
      </w:pPr>
      <w:r w:rsidRPr="006B74F1">
        <w:rPr>
          <w:rFonts w:ascii="Times New Roman" w:eastAsia="Times New Roman" w:hAnsi="Times New Roman" w:cs="Times New Roman"/>
          <w:bCs/>
          <w:sz w:val="24"/>
          <w:szCs w:val="24"/>
          <w:lang w:eastAsia="ru-RU"/>
        </w:rPr>
        <w:t> </w:t>
      </w:r>
    </w:p>
    <w:sectPr w:rsidR="006B74F1" w:rsidRPr="006B74F1" w:rsidSect="006B74F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4F"/>
    <w:rsid w:val="002A1EB5"/>
    <w:rsid w:val="006B74F1"/>
    <w:rsid w:val="009C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2167">
      <w:bodyDiv w:val="1"/>
      <w:marLeft w:val="0"/>
      <w:marRight w:val="0"/>
      <w:marTop w:val="0"/>
      <w:marBottom w:val="0"/>
      <w:divBdr>
        <w:top w:val="none" w:sz="0" w:space="0" w:color="auto"/>
        <w:left w:val="none" w:sz="0" w:space="0" w:color="auto"/>
        <w:bottom w:val="none" w:sz="0" w:space="0" w:color="auto"/>
        <w:right w:val="none" w:sz="0" w:space="0" w:color="auto"/>
      </w:divBdr>
      <w:divsChild>
        <w:div w:id="206205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de552bd24cd9f823eda760c692e579e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25268/94f5bf092e8d98af576ee351987de4f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25268/b5dae26bebf2908c0e8dd3b8a66868fe/" TargetMode="External"/><Relationship Id="rId11" Type="http://schemas.openxmlformats.org/officeDocument/2006/relationships/hyperlink" Target="http://base.garant.ru/10180094/184a874535186e5f477be2949374cc83/" TargetMode="External"/><Relationship Id="rId5" Type="http://schemas.openxmlformats.org/officeDocument/2006/relationships/hyperlink" Target="http://base.garant.ru/10900200/" TargetMode="External"/><Relationship Id="rId10" Type="http://schemas.openxmlformats.org/officeDocument/2006/relationships/hyperlink" Target="http://base.garant.ru/12125268/0d0e07f3f4a3036c7471a8ad6bcc9535/" TargetMode="External"/><Relationship Id="rId4" Type="http://schemas.openxmlformats.org/officeDocument/2006/relationships/webSettings" Target="webSettings.xml"/><Relationship Id="rId9" Type="http://schemas.openxmlformats.org/officeDocument/2006/relationships/hyperlink" Target="http://base.garant.ru/12125268/de552bd24cd9f823eda760c692e579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2019-11-05T16:30:00Z</dcterms:created>
  <dcterms:modified xsi:type="dcterms:W3CDTF">2019-11-05T16:35:00Z</dcterms:modified>
</cp:coreProperties>
</file>