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196B" w:rsidRPr="00296B99" w:rsidRDefault="00B7196B" w:rsidP="00296B99">
      <w:pPr>
        <w:spacing w:after="255" w:line="24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bookmarkStart w:id="0" w:name="_GoBack"/>
      <w:r w:rsidRPr="00296B99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Мнение Минтруда о повышенном размере оплаты за работу во вредных условиях труда</w:t>
      </w:r>
      <w:bookmarkEnd w:id="0"/>
    </w:p>
    <w:p w:rsidR="00296B99" w:rsidRPr="00B7196B" w:rsidRDefault="00296B99" w:rsidP="00296B99">
      <w:pPr>
        <w:spacing w:after="255" w:line="240" w:lineRule="auto"/>
        <w:ind w:left="-851"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5100E" w:rsidRPr="00296B99" w:rsidRDefault="0075100E" w:rsidP="00296B99">
      <w:pPr>
        <w:ind w:left="-851"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196B">
        <w:rPr>
          <w:rFonts w:ascii="Times New Roman" w:eastAsia="Times New Roman" w:hAnsi="Times New Roman" w:cs="Times New Roman"/>
          <w:sz w:val="21"/>
          <w:szCs w:val="21"/>
          <w:lang w:eastAsia="ru-RU"/>
        </w:rPr>
        <w:br/>
      </w:r>
      <w:r w:rsidRPr="00296B99">
        <w:rPr>
          <w:rFonts w:ascii="Times New Roman" w:hAnsi="Times New Roman" w:cs="Times New Roman"/>
          <w:b/>
          <w:sz w:val="28"/>
          <w:szCs w:val="28"/>
        </w:rPr>
        <w:t>Письмо Министерства труда и социального развития РФ от 21 августа 2019  г. N  15-1/ООГ-1867</w:t>
      </w:r>
    </w:p>
    <w:p w:rsidR="0075100E" w:rsidRPr="00296B99" w:rsidRDefault="0075100E" w:rsidP="00296B99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B99">
        <w:rPr>
          <w:rFonts w:ascii="Times New Roman" w:hAnsi="Times New Roman" w:cs="Times New Roman"/>
          <w:sz w:val="28"/>
          <w:szCs w:val="28"/>
        </w:rPr>
        <w:t>Департамент условий и охраны труда Минтруда России рассмотрел по компетенции обращение по вопросу предоставления компенсаций за работу во вредных условиях труда и сообщает следующее.</w:t>
      </w:r>
    </w:p>
    <w:p w:rsidR="0075100E" w:rsidRPr="00296B99" w:rsidRDefault="0075100E" w:rsidP="00296B99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B99">
        <w:rPr>
          <w:rFonts w:ascii="Times New Roman" w:hAnsi="Times New Roman" w:cs="Times New Roman"/>
          <w:sz w:val="28"/>
          <w:szCs w:val="28"/>
        </w:rPr>
        <w:t>Размеры, порядок и условия предоставления гарантий и компенсаций работникам, занятым на работах с вредными и (или) опасными условиями труда, устанавливаются в порядке, предусмотренном статьями 92, 117 и 147 Трудового кодекса Российской Федерации (далее - Трудовой кодекс).</w:t>
      </w:r>
    </w:p>
    <w:p w:rsidR="0075100E" w:rsidRPr="00296B99" w:rsidRDefault="0075100E" w:rsidP="00296B99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B99">
        <w:rPr>
          <w:rFonts w:ascii="Times New Roman" w:hAnsi="Times New Roman" w:cs="Times New Roman"/>
          <w:sz w:val="28"/>
          <w:szCs w:val="28"/>
        </w:rPr>
        <w:t>Так, в соответствии со статьей 147 Трудового кодекса оплата труда работников, занятых на работах с вредными и (или) опасными условиями труда (подклассы 3.1, 3.2, 3.3, 3.4, класс 4) устанавливается в повышенном размере.</w:t>
      </w:r>
    </w:p>
    <w:p w:rsidR="0075100E" w:rsidRPr="00296B99" w:rsidRDefault="0075100E" w:rsidP="00296B99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B99">
        <w:rPr>
          <w:rFonts w:ascii="Times New Roman" w:hAnsi="Times New Roman" w:cs="Times New Roman"/>
          <w:sz w:val="28"/>
          <w:szCs w:val="28"/>
        </w:rPr>
        <w:t>Трудовым кодексом непосредственно установлен минимальный размер повышенной оплаты труда - 4 процента тарифной ставки (оклада), при этом максимальный предел указанной компенсации Трудовым кодексом не установлен.</w:t>
      </w:r>
    </w:p>
    <w:p w:rsidR="0075100E" w:rsidRPr="00296B99" w:rsidRDefault="0075100E" w:rsidP="00296B99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B99">
        <w:rPr>
          <w:rFonts w:ascii="Times New Roman" w:hAnsi="Times New Roman" w:cs="Times New Roman"/>
          <w:sz w:val="28"/>
          <w:szCs w:val="28"/>
        </w:rPr>
        <w:t>Вместе с тем в соответствии со статьей 219 Трудового кодекса работодатель в зависимости от своего финансово-экономического положения может предоставлять конкретным работникам повышенные или дополнительные гарантии и компенсации за работу во вредных условиях труда.</w:t>
      </w:r>
    </w:p>
    <w:p w:rsidR="0075100E" w:rsidRPr="00296B99" w:rsidRDefault="0075100E" w:rsidP="00296B99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96B99">
        <w:rPr>
          <w:rFonts w:ascii="Times New Roman" w:hAnsi="Times New Roman" w:cs="Times New Roman"/>
          <w:sz w:val="28"/>
          <w:szCs w:val="28"/>
        </w:rPr>
        <w:t>Кроме того, в коллективном договоре с учетом финансово-экономического положения работодателя могут устанавливаться льготы и преимущества для работников, условия труда, более благоприятные по сравнению с установленными законами, иными нормативными правовыми актами, соглашениями (статья 41 Трудового кодекса).</w:t>
      </w:r>
    </w:p>
    <w:p w:rsidR="0075100E" w:rsidRPr="00296B99" w:rsidRDefault="0075100E" w:rsidP="00296B99">
      <w:pPr>
        <w:ind w:left="-851" w:right="-1"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49" w:type="dxa"/>
        <w:tblInd w:w="-74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71"/>
        <w:gridCol w:w="3478"/>
      </w:tblGrid>
      <w:tr w:rsidR="00296B99" w:rsidRPr="00296B99" w:rsidTr="00296B99">
        <w:tc>
          <w:tcPr>
            <w:tcW w:w="687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49" w:rsidRPr="00296B99" w:rsidRDefault="0075100E" w:rsidP="00296B99">
            <w:pPr>
              <w:ind w:left="-108" w:right="-1"/>
              <w:rPr>
                <w:rFonts w:ascii="Times New Roman" w:hAnsi="Times New Roman" w:cs="Times New Roman"/>
                <w:sz w:val="28"/>
                <w:szCs w:val="28"/>
              </w:rPr>
            </w:pPr>
            <w:r w:rsidRPr="00296B99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департамента условий</w:t>
            </w:r>
            <w:r w:rsidRPr="00296B99">
              <w:rPr>
                <w:rFonts w:ascii="Times New Roman" w:hAnsi="Times New Roman" w:cs="Times New Roman"/>
                <w:sz w:val="28"/>
                <w:szCs w:val="28"/>
              </w:rPr>
              <w:br/>
              <w:t>и охраны труда Минтруда</w:t>
            </w:r>
          </w:p>
        </w:tc>
        <w:tc>
          <w:tcPr>
            <w:tcW w:w="3478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87449" w:rsidRPr="00296B99" w:rsidRDefault="0075100E" w:rsidP="00296B99">
            <w:pPr>
              <w:ind w:left="-851" w:right="-1" w:firstLine="85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96B99">
              <w:rPr>
                <w:rFonts w:ascii="Times New Roman" w:hAnsi="Times New Roman" w:cs="Times New Roman"/>
                <w:sz w:val="28"/>
                <w:szCs w:val="28"/>
              </w:rPr>
              <w:t>Т.М. </w:t>
            </w:r>
            <w:proofErr w:type="spellStart"/>
            <w:r w:rsidRPr="00296B99">
              <w:rPr>
                <w:rFonts w:ascii="Times New Roman" w:hAnsi="Times New Roman" w:cs="Times New Roman"/>
                <w:sz w:val="28"/>
                <w:szCs w:val="28"/>
              </w:rPr>
              <w:t>Жигастова</w:t>
            </w:r>
            <w:proofErr w:type="spellEnd"/>
          </w:p>
        </w:tc>
      </w:tr>
    </w:tbl>
    <w:p w:rsidR="00DD66B8" w:rsidRPr="00296B99" w:rsidRDefault="00DD66B8" w:rsidP="00296B99">
      <w:pPr>
        <w:ind w:left="-851" w:right="-1"/>
        <w:jc w:val="both"/>
        <w:rPr>
          <w:rFonts w:ascii="Times New Roman" w:hAnsi="Times New Roman" w:cs="Times New Roman"/>
          <w:sz w:val="24"/>
          <w:szCs w:val="24"/>
        </w:rPr>
      </w:pPr>
    </w:p>
    <w:sectPr w:rsidR="00DD66B8" w:rsidRPr="00296B99" w:rsidSect="00B7196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58"/>
    <w:rsid w:val="00296B99"/>
    <w:rsid w:val="0075100E"/>
    <w:rsid w:val="00B7196B"/>
    <w:rsid w:val="00D87449"/>
    <w:rsid w:val="00D96158"/>
    <w:rsid w:val="00DD6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75100E"/>
  </w:style>
  <w:style w:type="paragraph" w:styleId="a3">
    <w:name w:val="Normal (Web)"/>
    <w:basedOn w:val="a"/>
    <w:uiPriority w:val="99"/>
    <w:semiHidden/>
    <w:unhideWhenUsed/>
    <w:rsid w:val="0075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00E"/>
    <w:rPr>
      <w:color w:val="0000FF"/>
      <w:u w:val="single"/>
    </w:rPr>
  </w:style>
  <w:style w:type="paragraph" w:customStyle="1" w:styleId="advertising1">
    <w:name w:val="advertising1"/>
    <w:basedOn w:val="a"/>
    <w:rsid w:val="0075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0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0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510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510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dvertising">
    <w:name w:val="advertising"/>
    <w:basedOn w:val="a0"/>
    <w:rsid w:val="0075100E"/>
  </w:style>
  <w:style w:type="paragraph" w:styleId="a3">
    <w:name w:val="Normal (Web)"/>
    <w:basedOn w:val="a"/>
    <w:uiPriority w:val="99"/>
    <w:semiHidden/>
    <w:unhideWhenUsed/>
    <w:rsid w:val="0075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5100E"/>
    <w:rPr>
      <w:color w:val="0000FF"/>
      <w:u w:val="single"/>
    </w:rPr>
  </w:style>
  <w:style w:type="paragraph" w:customStyle="1" w:styleId="advertising1">
    <w:name w:val="advertising1"/>
    <w:basedOn w:val="a"/>
    <w:rsid w:val="007510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75100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510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510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103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2019-10-29T14:47:00Z</dcterms:created>
  <dcterms:modified xsi:type="dcterms:W3CDTF">2019-11-05T12:10:00Z</dcterms:modified>
</cp:coreProperties>
</file>