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3C" w:rsidRPr="00335751" w:rsidRDefault="00C86F3C" w:rsidP="00C86F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5751">
        <w:rPr>
          <w:b/>
          <w:bCs/>
          <w:color w:val="000000"/>
          <w:sz w:val="28"/>
          <w:szCs w:val="28"/>
        </w:rPr>
        <w:t xml:space="preserve">Череповецкая межрайонная природоохранная прокуратура </w:t>
      </w:r>
    </w:p>
    <w:p w:rsidR="00C86F3C" w:rsidRPr="00335751" w:rsidRDefault="00C86F3C" w:rsidP="00C86F3C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335751">
        <w:rPr>
          <w:b/>
          <w:bCs/>
          <w:color w:val="000000"/>
          <w:sz w:val="28"/>
          <w:szCs w:val="28"/>
        </w:rPr>
        <w:t>разъясняет</w:t>
      </w:r>
    </w:p>
    <w:p w:rsidR="00C86F3C" w:rsidRPr="00335751" w:rsidRDefault="00C86F3C" w:rsidP="00C86F3C">
      <w:pPr>
        <w:adjustRightInd w:val="0"/>
        <w:ind w:firstLine="708"/>
        <w:jc w:val="both"/>
        <w:rPr>
          <w:sz w:val="28"/>
          <w:szCs w:val="28"/>
        </w:rPr>
      </w:pPr>
    </w:p>
    <w:p w:rsidR="00C86F3C" w:rsidRPr="00335751" w:rsidRDefault="00C86F3C" w:rsidP="00C86F3C">
      <w:pPr>
        <w:adjustRightInd w:val="0"/>
        <w:ind w:firstLine="708"/>
        <w:jc w:val="both"/>
        <w:rPr>
          <w:sz w:val="28"/>
          <w:szCs w:val="28"/>
        </w:rPr>
      </w:pPr>
      <w:r w:rsidRPr="00335751">
        <w:rPr>
          <w:sz w:val="28"/>
          <w:szCs w:val="28"/>
        </w:rPr>
        <w:t>В соответствии со ст. 1.2 Закона Российской Федерации «О недрах» недра в Российской Федерации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 Вопросы владения, пользования и распоряжения недрами находятся в совместном ведении Российской Федерации и субъектов Российской Федерации.</w:t>
      </w:r>
    </w:p>
    <w:p w:rsidR="00C86F3C" w:rsidRPr="00335751" w:rsidRDefault="00C86F3C" w:rsidP="00C86F3C">
      <w:pPr>
        <w:adjustRightInd w:val="0"/>
        <w:ind w:firstLine="708"/>
        <w:jc w:val="both"/>
        <w:rPr>
          <w:sz w:val="28"/>
          <w:szCs w:val="28"/>
        </w:rPr>
      </w:pPr>
      <w:r w:rsidRPr="00335751">
        <w:rPr>
          <w:sz w:val="28"/>
          <w:szCs w:val="28"/>
        </w:rPr>
        <w:t xml:space="preserve"> Статьей 11 Закона РФ «О недрах» установлено, что 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лицензии.</w:t>
      </w:r>
    </w:p>
    <w:p w:rsidR="00C86F3C" w:rsidRDefault="00C86F3C" w:rsidP="00C86F3C">
      <w:pPr>
        <w:adjustRightInd w:val="0"/>
        <w:ind w:firstLine="708"/>
        <w:jc w:val="both"/>
        <w:rPr>
          <w:sz w:val="28"/>
          <w:szCs w:val="28"/>
        </w:rPr>
      </w:pPr>
      <w:r w:rsidRPr="00335751">
        <w:rPr>
          <w:sz w:val="28"/>
          <w:szCs w:val="28"/>
        </w:rPr>
        <w:t>Таким образом, действующее законодательство</w:t>
      </w:r>
      <w:r>
        <w:rPr>
          <w:sz w:val="28"/>
          <w:szCs w:val="28"/>
        </w:rPr>
        <w:t xml:space="preserve"> в области недропользования предписывает, что пользование недрами, в том числе добыча общераспространенных полезных ископаемых, осуществляется только при наличии у хозяйствующего субъекта соответствующей лицензии, полученной в установленном законом порядке.</w:t>
      </w:r>
    </w:p>
    <w:p w:rsidR="00C86F3C" w:rsidRDefault="00C86F3C" w:rsidP="00C86F3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Иное пользование участками недр влечет административную или уголовную ответственность.</w:t>
      </w:r>
    </w:p>
    <w:p w:rsidR="00C86F3C" w:rsidRDefault="00C86F3C" w:rsidP="00C86F3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ч. 1 ст. 7.3 КоАП РФ установлена административная ответственность за пользование недрами без лицензии на пользование недрами. Совершение такого правонарушения влечет административную </w:t>
      </w:r>
      <w:proofErr w:type="gramStart"/>
      <w:r>
        <w:rPr>
          <w:sz w:val="28"/>
          <w:szCs w:val="28"/>
        </w:rPr>
        <w:t>ответственность  в</w:t>
      </w:r>
      <w:proofErr w:type="gramEnd"/>
      <w:r>
        <w:rPr>
          <w:sz w:val="28"/>
          <w:szCs w:val="28"/>
        </w:rPr>
        <w:t xml:space="preserve"> виде административного штрафа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C86F3C" w:rsidRDefault="00C86F3C" w:rsidP="00C86F3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Уголовная ответственность предусмотрена ст. 158 УК РФ (тайное хищение чужого имущества) и ст. 171 УК РФ (осуществление предпринимательской деятельности без лицензии, связанной с извлечением доходов).</w:t>
      </w:r>
    </w:p>
    <w:p w:rsidR="00C86F3C" w:rsidRDefault="00C86F3C" w:rsidP="00C86F3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Максимальное наказание, предусмотренного ст. 158 УК </w:t>
      </w:r>
      <w:proofErr w:type="gramStart"/>
      <w:r>
        <w:rPr>
          <w:sz w:val="28"/>
          <w:szCs w:val="28"/>
        </w:rPr>
        <w:t>РФ  -</w:t>
      </w:r>
      <w:proofErr w:type="gramEnd"/>
      <w:r>
        <w:rPr>
          <w:sz w:val="28"/>
          <w:szCs w:val="28"/>
        </w:rPr>
        <w:t xml:space="preserve"> 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C86F3C" w:rsidRDefault="00C86F3C" w:rsidP="00C86F3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Статьей  171</w:t>
      </w:r>
      <w:proofErr w:type="gramEnd"/>
      <w:r>
        <w:rPr>
          <w:sz w:val="28"/>
          <w:szCs w:val="28"/>
        </w:rPr>
        <w:t xml:space="preserve"> УК также предусмотрено наказание в виде лишения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C86F3C" w:rsidRPr="00896E93" w:rsidRDefault="00C86F3C" w:rsidP="00C86F3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6F3C" w:rsidRPr="00896E93" w:rsidRDefault="00C86F3C" w:rsidP="00C86F3C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896E93">
        <w:rPr>
          <w:sz w:val="28"/>
          <w:szCs w:val="28"/>
        </w:rPr>
        <w:t>рокурор</w:t>
      </w:r>
    </w:p>
    <w:p w:rsidR="00C86F3C" w:rsidRPr="00896E93" w:rsidRDefault="00C86F3C" w:rsidP="00C86F3C">
      <w:pPr>
        <w:pStyle w:val="a3"/>
        <w:spacing w:line="240" w:lineRule="exact"/>
        <w:rPr>
          <w:sz w:val="28"/>
          <w:szCs w:val="28"/>
        </w:rPr>
      </w:pPr>
      <w:r w:rsidRPr="00896E93">
        <w:rPr>
          <w:sz w:val="28"/>
          <w:szCs w:val="28"/>
        </w:rPr>
        <w:t xml:space="preserve"> </w:t>
      </w:r>
    </w:p>
    <w:p w:rsidR="00C86F3C" w:rsidRPr="00896E93" w:rsidRDefault="00C86F3C" w:rsidP="00C86F3C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896E93">
        <w:rPr>
          <w:sz w:val="28"/>
          <w:szCs w:val="28"/>
        </w:rPr>
        <w:t xml:space="preserve">советник юстиции                                                        </w:t>
      </w:r>
      <w:r>
        <w:rPr>
          <w:sz w:val="28"/>
          <w:szCs w:val="28"/>
        </w:rPr>
        <w:t xml:space="preserve">  </w:t>
      </w:r>
      <w:r w:rsidRPr="00896E93">
        <w:rPr>
          <w:sz w:val="28"/>
          <w:szCs w:val="28"/>
        </w:rPr>
        <w:t xml:space="preserve">     </w:t>
      </w:r>
      <w:r>
        <w:rPr>
          <w:sz w:val="28"/>
          <w:szCs w:val="28"/>
        </w:rPr>
        <w:t>Д.В. Викторов</w:t>
      </w:r>
    </w:p>
    <w:p w:rsidR="001C60F6" w:rsidRDefault="00C86F3C">
      <w:bookmarkStart w:id="0" w:name="_GoBack"/>
      <w:bookmarkEnd w:id="0"/>
    </w:p>
    <w:sectPr w:rsidR="001C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DA"/>
    <w:rsid w:val="00086D39"/>
    <w:rsid w:val="00AF36DA"/>
    <w:rsid w:val="00C86F3C"/>
    <w:rsid w:val="00D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D1CD-08A5-4D44-87B0-FC76CBD9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F3C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C86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Г. Федоренко</dc:creator>
  <cp:keywords/>
  <dc:description/>
  <cp:lastModifiedBy>Кирилл Г. Федоренко</cp:lastModifiedBy>
  <cp:revision>2</cp:revision>
  <dcterms:created xsi:type="dcterms:W3CDTF">2020-02-25T07:28:00Z</dcterms:created>
  <dcterms:modified xsi:type="dcterms:W3CDTF">2020-02-25T07:28:00Z</dcterms:modified>
</cp:coreProperties>
</file>