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97A" w:rsidRPr="00FF09CD" w:rsidRDefault="00AA297A" w:rsidP="00AA29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СОВЕТ </w:t>
      </w:r>
      <w:r w:rsidR="00DB7D6A">
        <w:rPr>
          <w:rFonts w:ascii="Times New Roman" w:hAnsi="Times New Roman" w:cs="Times New Roman"/>
          <w:sz w:val="26"/>
          <w:szCs w:val="26"/>
        </w:rPr>
        <w:t>АБАКАНОВСКОГО</w:t>
      </w:r>
      <w:r w:rsidRPr="00FF09C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AA297A" w:rsidRPr="00FF09CD" w:rsidRDefault="00AA297A" w:rsidP="00AA297A">
      <w:pPr>
        <w:autoSpaceDE w:val="0"/>
        <w:autoSpaceDN w:val="0"/>
        <w:adjustRightInd w:val="0"/>
        <w:spacing w:line="240" w:lineRule="auto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A297A" w:rsidRPr="00FF09CD" w:rsidRDefault="00AA297A" w:rsidP="00AA297A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РЕШЕНИЕ</w:t>
      </w:r>
    </w:p>
    <w:p w:rsidR="00AA297A" w:rsidRPr="00FF09CD" w:rsidRDefault="00AA297A" w:rsidP="00AA297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AA297A" w:rsidRPr="00FF09CD" w:rsidRDefault="005760F6" w:rsidP="00AA297A">
      <w:pPr>
        <w:autoSpaceDE w:val="0"/>
        <w:autoSpaceDN w:val="0"/>
        <w:adjustRightInd w:val="0"/>
        <w:spacing w:line="240" w:lineRule="auto"/>
        <w:jc w:val="lef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26.09.2019      № 88</w:t>
      </w:r>
    </w:p>
    <w:p w:rsidR="00AA297A" w:rsidRPr="00FF09CD" w:rsidRDefault="00AA297A" w:rsidP="00AA297A">
      <w:pPr>
        <w:pStyle w:val="consplustitle"/>
        <w:spacing w:before="0" w:beforeAutospacing="0" w:after="0" w:afterAutospacing="0"/>
        <w:rPr>
          <w:sz w:val="26"/>
          <w:szCs w:val="26"/>
        </w:rPr>
      </w:pPr>
      <w:r w:rsidRPr="00FF09CD">
        <w:rPr>
          <w:sz w:val="26"/>
          <w:szCs w:val="26"/>
        </w:rPr>
        <w:t xml:space="preserve">с. </w:t>
      </w:r>
      <w:proofErr w:type="spellStart"/>
      <w:r w:rsidR="00DB7D6A">
        <w:rPr>
          <w:sz w:val="26"/>
          <w:szCs w:val="26"/>
        </w:rPr>
        <w:t>Абаканово</w:t>
      </w:r>
      <w:proofErr w:type="spellEnd"/>
    </w:p>
    <w:p w:rsidR="00AA297A" w:rsidRPr="00FF09CD" w:rsidRDefault="00AA297A" w:rsidP="00AA297A">
      <w:pPr>
        <w:pStyle w:val="consplustitle"/>
        <w:spacing w:before="0" w:beforeAutospacing="0" w:after="0" w:afterAutospacing="0"/>
        <w:rPr>
          <w:sz w:val="26"/>
          <w:szCs w:val="26"/>
        </w:rPr>
      </w:pPr>
    </w:p>
    <w:p w:rsidR="00AA297A" w:rsidRPr="00FF09CD" w:rsidRDefault="00AA297A" w:rsidP="00AA297A">
      <w:pPr>
        <w:pStyle w:val="consplustitle"/>
        <w:spacing w:before="0" w:beforeAutospacing="0" w:after="0" w:afterAutospacing="0"/>
        <w:ind w:right="4860"/>
        <w:jc w:val="both"/>
        <w:rPr>
          <w:sz w:val="26"/>
          <w:szCs w:val="26"/>
        </w:rPr>
      </w:pPr>
      <w:r w:rsidRPr="00FF09CD">
        <w:rPr>
          <w:sz w:val="26"/>
          <w:szCs w:val="26"/>
        </w:rPr>
        <w:t xml:space="preserve">О передаче отдельных полномочий органов местного самоуправления </w:t>
      </w:r>
      <w:proofErr w:type="spellStart"/>
      <w:r w:rsidR="00DB7D6A">
        <w:rPr>
          <w:sz w:val="26"/>
          <w:szCs w:val="26"/>
        </w:rPr>
        <w:t>Абакановского</w:t>
      </w:r>
      <w:proofErr w:type="spellEnd"/>
      <w:r w:rsidRPr="00FF09CD">
        <w:rPr>
          <w:sz w:val="26"/>
          <w:szCs w:val="26"/>
        </w:rPr>
        <w:t xml:space="preserve"> сельского поселения</w:t>
      </w:r>
    </w:p>
    <w:p w:rsidR="00AA297A" w:rsidRPr="00FF09CD" w:rsidRDefault="00AA297A" w:rsidP="00AA297A">
      <w:pPr>
        <w:pStyle w:val="consplustitle"/>
        <w:spacing w:before="0" w:beforeAutospacing="0" w:after="0" w:afterAutospacing="0"/>
        <w:ind w:right="4860"/>
        <w:jc w:val="both"/>
        <w:rPr>
          <w:sz w:val="26"/>
          <w:szCs w:val="26"/>
        </w:rPr>
      </w:pPr>
    </w:p>
    <w:p w:rsidR="00AA297A" w:rsidRPr="00FF09CD" w:rsidRDefault="00AA297A" w:rsidP="00AA297A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F09CD">
        <w:rPr>
          <w:sz w:val="26"/>
          <w:szCs w:val="26"/>
        </w:rPr>
        <w:t xml:space="preserve">В соответствии со статьями 14, 15 Федерального закона от 06.10.2003 № 131-ФЗ «Об общих принципах организации местного самоуправления в Российской Федерации», </w:t>
      </w:r>
    </w:p>
    <w:p w:rsidR="00AA297A" w:rsidRPr="00FF09CD" w:rsidRDefault="00AA297A" w:rsidP="00AA297A">
      <w:pPr>
        <w:pStyle w:val="consplustitle"/>
        <w:spacing w:before="0" w:beforeAutospacing="0" w:after="0" w:afterAutospacing="0"/>
        <w:jc w:val="both"/>
        <w:rPr>
          <w:sz w:val="26"/>
          <w:szCs w:val="26"/>
        </w:rPr>
      </w:pPr>
      <w:r w:rsidRPr="00FF09CD">
        <w:rPr>
          <w:sz w:val="26"/>
          <w:szCs w:val="26"/>
        </w:rPr>
        <w:t xml:space="preserve">Совет </w:t>
      </w:r>
      <w:proofErr w:type="spellStart"/>
      <w:r w:rsidR="00DB7D6A">
        <w:rPr>
          <w:sz w:val="26"/>
          <w:szCs w:val="26"/>
        </w:rPr>
        <w:t>Абакановского</w:t>
      </w:r>
      <w:proofErr w:type="spellEnd"/>
      <w:r w:rsidRPr="00FF09CD">
        <w:rPr>
          <w:sz w:val="26"/>
          <w:szCs w:val="26"/>
        </w:rPr>
        <w:t xml:space="preserve"> сельского поселения</w:t>
      </w:r>
    </w:p>
    <w:p w:rsidR="00AA297A" w:rsidRPr="00FF09CD" w:rsidRDefault="00AA297A" w:rsidP="00AA297A">
      <w:pPr>
        <w:pStyle w:val="consplustitle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AA297A" w:rsidRPr="00FF09CD" w:rsidRDefault="00AA297A" w:rsidP="00AA297A">
      <w:pPr>
        <w:pStyle w:val="consplustitle"/>
        <w:spacing w:before="0" w:beforeAutospacing="0" w:after="0" w:afterAutospacing="0"/>
        <w:ind w:firstLine="709"/>
        <w:rPr>
          <w:color w:val="000000"/>
          <w:sz w:val="26"/>
          <w:szCs w:val="26"/>
        </w:rPr>
      </w:pPr>
      <w:r w:rsidRPr="00FF09CD">
        <w:rPr>
          <w:color w:val="000000"/>
          <w:sz w:val="26"/>
          <w:szCs w:val="26"/>
        </w:rPr>
        <w:t>РЕШИЛ:</w:t>
      </w:r>
    </w:p>
    <w:p w:rsidR="00AA297A" w:rsidRPr="00FF09CD" w:rsidRDefault="00AA297A" w:rsidP="00AA297A">
      <w:pPr>
        <w:pStyle w:val="1"/>
        <w:rPr>
          <w:rFonts w:cs="Times New Roman"/>
          <w:szCs w:val="26"/>
        </w:rPr>
      </w:pPr>
    </w:p>
    <w:p w:rsidR="00AA297A" w:rsidRPr="00FF09CD" w:rsidRDefault="00AA297A" w:rsidP="007851C9">
      <w:pPr>
        <w:pStyle w:val="1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FF09CD">
        <w:rPr>
          <w:rFonts w:cs="Times New Roman"/>
          <w:szCs w:val="26"/>
        </w:rPr>
        <w:t xml:space="preserve">Передать с </w:t>
      </w:r>
      <w:r w:rsidR="00BD1830" w:rsidRPr="00FF09CD">
        <w:rPr>
          <w:rFonts w:cs="Times New Roman"/>
          <w:szCs w:val="26"/>
        </w:rPr>
        <w:t>01 января 2020 года по 31 декабря 2022</w:t>
      </w:r>
      <w:r w:rsidRPr="00FF09CD">
        <w:rPr>
          <w:rFonts w:cs="Times New Roman"/>
          <w:szCs w:val="26"/>
        </w:rPr>
        <w:t xml:space="preserve"> года осуществление </w:t>
      </w:r>
      <w:r w:rsidR="00BD1830" w:rsidRPr="00FF09CD">
        <w:rPr>
          <w:rFonts w:cs="Times New Roman"/>
          <w:szCs w:val="26"/>
        </w:rPr>
        <w:t xml:space="preserve">отдельных </w:t>
      </w:r>
      <w:r w:rsidRPr="00FF09CD">
        <w:rPr>
          <w:rFonts w:cs="Times New Roman"/>
          <w:szCs w:val="26"/>
        </w:rPr>
        <w:t xml:space="preserve">полномочий органов местного самоуправления </w:t>
      </w:r>
      <w:proofErr w:type="spellStart"/>
      <w:r w:rsidR="00DB7D6A">
        <w:rPr>
          <w:rFonts w:cs="Times New Roman"/>
          <w:szCs w:val="26"/>
        </w:rPr>
        <w:t>Абакановского</w:t>
      </w:r>
      <w:proofErr w:type="spellEnd"/>
      <w:r w:rsidRPr="00FF09CD">
        <w:rPr>
          <w:rFonts w:cs="Times New Roman"/>
          <w:szCs w:val="26"/>
        </w:rPr>
        <w:t xml:space="preserve"> сельского поселе</w:t>
      </w:r>
      <w:r w:rsidR="00DB7D6A">
        <w:rPr>
          <w:rFonts w:cs="Times New Roman"/>
          <w:szCs w:val="26"/>
        </w:rPr>
        <w:t>ния</w:t>
      </w:r>
      <w:r w:rsidRPr="00FF09CD">
        <w:rPr>
          <w:rFonts w:cs="Times New Roman"/>
          <w:szCs w:val="26"/>
        </w:rPr>
        <w:t xml:space="preserve"> органам</w:t>
      </w:r>
      <w:r w:rsidR="005358BF">
        <w:rPr>
          <w:rFonts w:cs="Times New Roman"/>
          <w:szCs w:val="26"/>
        </w:rPr>
        <w:t xml:space="preserve"> местного самоуправления</w:t>
      </w:r>
      <w:r w:rsidRPr="00FF09CD">
        <w:rPr>
          <w:rFonts w:cs="Times New Roman"/>
          <w:szCs w:val="26"/>
        </w:rPr>
        <w:t xml:space="preserve"> Чере</w:t>
      </w:r>
      <w:r w:rsidR="00BD1830" w:rsidRPr="00FF09CD">
        <w:rPr>
          <w:rFonts w:cs="Times New Roman"/>
          <w:szCs w:val="26"/>
        </w:rPr>
        <w:t>повецкого муниципального района:</w:t>
      </w:r>
    </w:p>
    <w:p w:rsidR="00DB4E76" w:rsidRPr="00DB4E76" w:rsidRDefault="00DB4E76" w:rsidP="00DB4E76">
      <w:pPr>
        <w:pStyle w:val="1"/>
        <w:numPr>
          <w:ilvl w:val="1"/>
          <w:numId w:val="1"/>
        </w:numPr>
        <w:ind w:left="0" w:firstLine="709"/>
        <w:rPr>
          <w:rFonts w:cs="Times New Roman"/>
          <w:szCs w:val="26"/>
        </w:rPr>
      </w:pPr>
      <w:r w:rsidRPr="00DB4E76">
        <w:rPr>
          <w:rFonts w:cs="Times New Roman"/>
          <w:szCs w:val="26"/>
        </w:rPr>
        <w:t xml:space="preserve">по обеспечению деятельности по определению поставщиков (подрядчиков, исполнителей) для нужд сельского поселения (муниципального образования), включая: </w:t>
      </w:r>
    </w:p>
    <w:p w:rsidR="00DB4E76" w:rsidRPr="00DB4E76" w:rsidRDefault="00DB4E76" w:rsidP="00DB4E76">
      <w:pPr>
        <w:pStyle w:val="1"/>
        <w:rPr>
          <w:rFonts w:cs="Times New Roman"/>
          <w:szCs w:val="26"/>
        </w:rPr>
      </w:pPr>
      <w:r w:rsidRPr="00DB4E76">
        <w:rPr>
          <w:rFonts w:cs="Times New Roman"/>
          <w:szCs w:val="26"/>
        </w:rPr>
        <w:t>- разработку проекта конкурсной документации, документации об электронном аукционе, о запросе котировок, о запросе предложений;</w:t>
      </w:r>
    </w:p>
    <w:p w:rsidR="00DB4E76" w:rsidRPr="00DB4E76" w:rsidRDefault="00DB4E76" w:rsidP="00DB4E76">
      <w:pPr>
        <w:pStyle w:val="1"/>
        <w:rPr>
          <w:rFonts w:cs="Times New Roman"/>
          <w:szCs w:val="26"/>
        </w:rPr>
      </w:pPr>
      <w:r w:rsidRPr="00DB4E76">
        <w:rPr>
          <w:rFonts w:cs="Times New Roman"/>
          <w:szCs w:val="26"/>
        </w:rPr>
        <w:t>- формирование извещений о проведении конкурса, аукциона, запроса котировок, запроса предложений в электронной форме;</w:t>
      </w:r>
    </w:p>
    <w:p w:rsidR="00DB4E76" w:rsidRPr="00DB4E76" w:rsidRDefault="00DB4E76" w:rsidP="00DB4E7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размещение в единой информационной системе извещений о проведении конкурса, аукциона, запроса котировок, запроса предложений в электронной форме, конкурсной документации, документации об электронном аукционе, о запросе котировок, о запросе предложений;</w:t>
      </w:r>
    </w:p>
    <w:p w:rsidR="00DB4E76" w:rsidRPr="00DB4E76" w:rsidRDefault="00DB4E76" w:rsidP="00DB4E7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размещение в единой информационной системе изменений в извещение и в документацию;</w:t>
      </w:r>
    </w:p>
    <w:p w:rsidR="00DB4E76" w:rsidRPr="00DB4E76" w:rsidRDefault="00DB4E76" w:rsidP="00DB4E7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размещение в единой информационной системе разъяснений положений конкурсной документации, документации об электронном аукционе;</w:t>
      </w:r>
    </w:p>
    <w:p w:rsidR="00DB4E76" w:rsidRPr="00DB4E76" w:rsidRDefault="00DB4E76" w:rsidP="00DB4E76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подготовку протоколов заседаний комиссии по осуществлению закупок;</w:t>
      </w:r>
    </w:p>
    <w:p w:rsidR="00DB4E76" w:rsidRPr="00DB4E76" w:rsidRDefault="00DB4E76" w:rsidP="00DB4E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участие в комиссии по осуществлению закупок;</w:t>
      </w:r>
    </w:p>
    <w:p w:rsidR="00DB4E76" w:rsidRPr="00DB4E76" w:rsidRDefault="00DB4E76" w:rsidP="00DB4E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подготовку проекта муниципального контракта;</w:t>
      </w:r>
    </w:p>
    <w:p w:rsidR="00DB4E76" w:rsidRPr="00DB4E76" w:rsidRDefault="00DB4E76" w:rsidP="00DB4E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>- техническое обеспечение регистрации договоров;</w:t>
      </w:r>
    </w:p>
    <w:p w:rsidR="0031019D" w:rsidRPr="00FF09CD" w:rsidRDefault="00DB4E76" w:rsidP="00DB4E7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B4E76">
        <w:rPr>
          <w:rFonts w:ascii="Times New Roman" w:hAnsi="Times New Roman" w:cs="Times New Roman"/>
          <w:sz w:val="26"/>
          <w:szCs w:val="26"/>
        </w:rPr>
        <w:t xml:space="preserve">- осуществление консультаций по вопросам применения </w:t>
      </w:r>
      <w:r w:rsidRPr="00DB4E76">
        <w:rPr>
          <w:rFonts w:ascii="Times New Roman" w:hAnsi="Times New Roman"/>
          <w:sz w:val="26"/>
          <w:szCs w:val="26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31019D" w:rsidRPr="00FF09CD" w:rsidRDefault="0031019D" w:rsidP="007851C9">
      <w:pPr>
        <w:pStyle w:val="a3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F09CD">
        <w:rPr>
          <w:sz w:val="26"/>
          <w:szCs w:val="26"/>
        </w:rPr>
        <w:t xml:space="preserve">в сфере правового обеспечения: </w:t>
      </w:r>
    </w:p>
    <w:p w:rsidR="0031019D" w:rsidRPr="00FF09CD" w:rsidRDefault="0031019D" w:rsidP="007851C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- подготовка проектов муниципальных правовых актов, договоров, соглашений, заключаемых от имени муниципального образования, органов </w:t>
      </w:r>
      <w:r w:rsidRPr="00FF09CD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муниципального образования, разъяснений, ответов на обращения граждан и юридических лиц, информации органов прокуратуры;</w:t>
      </w:r>
    </w:p>
    <w:p w:rsidR="0031019D" w:rsidRPr="00FF09CD" w:rsidRDefault="0031019D" w:rsidP="007851C9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представление интересов сельского поселе</w:t>
      </w:r>
      <w:r w:rsidR="00DB7D6A">
        <w:rPr>
          <w:rFonts w:ascii="Times New Roman" w:hAnsi="Times New Roman" w:cs="Times New Roman"/>
          <w:sz w:val="26"/>
          <w:szCs w:val="26"/>
        </w:rPr>
        <w:t>ния</w:t>
      </w:r>
      <w:r w:rsidRPr="00FF09CD">
        <w:rPr>
          <w:rFonts w:ascii="Times New Roman" w:hAnsi="Times New Roman" w:cs="Times New Roman"/>
          <w:sz w:val="26"/>
          <w:szCs w:val="26"/>
        </w:rPr>
        <w:t xml:space="preserve"> в судах судебной системы Российской Федерации;</w:t>
      </w:r>
    </w:p>
    <w:p w:rsidR="0094035F" w:rsidRPr="00FF09CD" w:rsidRDefault="0094035F" w:rsidP="007851C9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F09CD">
        <w:rPr>
          <w:sz w:val="26"/>
          <w:szCs w:val="26"/>
        </w:rPr>
        <w:t>в рамках реализации Федерального закона от 27.07.2010 № 210-ФЗ «Об организации предоставления государственных и муниципальных услуг»: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разработка проектов нормативных правовых актов по реализации Федерального закона от 27.07.2010 № 210-ФЗ «Об организации предоставления государственных и муниципальных услуг»;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включение сведений о муниципальных услугах в Реестр муниципальных услуг (функций);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мониторинг сведений, включенных в Реестр муниципальных услуг (функций);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экспертиза проектов административных регламентов для оценки соответствия проектов административных регламентов требованиям, предъявленным федеральным законодательством и принятым в соответствие с ним иными нормативными правовыми актами, а также оценка учета результатов независимой экспертизы в проектах административных регламентов;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- мониторинг качества и доступности муниципальных услуг;  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организация межведомственного информационного взаимодействия;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разработка технологических карт межведомственного взаимодействия;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рассмотрение технологических карт межведомственного взаимодействия по организации межведомственного информационного взаимодействия в Череповецком муниципальном районе;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подготовка справочной, аналитической информации, а также информации по реализации Федерального закона от 27.07.2010 № 210-ФЗ «Об организации предоставления государственных и муниципальных услуг» в Правительство Вологодской области, Правительство Российской Федерации;</w:t>
      </w:r>
    </w:p>
    <w:p w:rsidR="0094035F" w:rsidRPr="00FF09CD" w:rsidRDefault="0094035F" w:rsidP="007851C9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принятие муниципальных правовых актов по вопросам, указанным в настоящем подпункте;</w:t>
      </w:r>
    </w:p>
    <w:p w:rsidR="0094035F" w:rsidRPr="00FF09CD" w:rsidRDefault="0094035F" w:rsidP="007851C9">
      <w:pPr>
        <w:pStyle w:val="a3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FF09CD">
        <w:rPr>
          <w:sz w:val="26"/>
          <w:szCs w:val="26"/>
        </w:rPr>
        <w:t>в области торговли, общественного питания, бытового обслуживания, развития малого и среднего предпринимательства: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- предоставление консультаций по вопросу создания условий для обеспечения жителей услугами торговли, общественного питания, бытового обслуживания, развития малого и среднего предпринимательства; 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- оказание необходимой помощи в своевременном и законном разрешении предложений, заявлений и жалоб; 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форми</w:t>
      </w:r>
      <w:r w:rsidR="007851C9" w:rsidRPr="00FF09CD">
        <w:rPr>
          <w:rFonts w:ascii="Times New Roman" w:hAnsi="Times New Roman" w:cs="Times New Roman"/>
          <w:sz w:val="26"/>
          <w:szCs w:val="26"/>
        </w:rPr>
        <w:t xml:space="preserve">рование дислокации организаций </w:t>
      </w:r>
      <w:r w:rsidRPr="00FF09CD">
        <w:rPr>
          <w:rFonts w:ascii="Times New Roman" w:hAnsi="Times New Roman" w:cs="Times New Roman"/>
          <w:sz w:val="26"/>
          <w:szCs w:val="26"/>
        </w:rPr>
        <w:t xml:space="preserve">торговли; 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- информирование субъектов малого и среднего предпринимательства о программах государственной поддержки и условиях участия в этих программах; 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- разработка и реализация мероприятий муниципальной программы «Содействие развитию предпринимательства, туризма и торговли в Череповецком муниципальном районе»; 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информирование Администрации сельского поселения об изменении действующего законодательства, регулирующего вопросы торговли, вопросы развития малого и среднего предпринимательства;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lastRenderedPageBreak/>
        <w:t>- подготовка ответов на запросы, анализ состояния потребительского рынка на территории сельского поселения и анализ эффективности применения мер по развитию торговой деятельности;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подготовка отчетности, анализ состояния малого и среднего предпринимательства;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привлечение субъектов малого и среднего предпринимательства к участию в районных и областных конкурсах, выставках-ярмарках;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организация семинаров, совещаний по вопросам создания условий для обеспечения жителей услугами торговли, общественного питания, бытового обслуживания, развития малого и среднего предпринимательства;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выдача информации по территориально–обособленному объекту на розничную продажу алкогольной продукции;</w:t>
      </w:r>
    </w:p>
    <w:p w:rsidR="0094035F" w:rsidRPr="00FF09CD" w:rsidRDefault="0094035F" w:rsidP="007851C9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>- принятие муниципальных правовых актов, по вопросам, указанным в настоящем подпункте.</w:t>
      </w:r>
    </w:p>
    <w:p w:rsidR="00BD1830" w:rsidRPr="00D43188" w:rsidRDefault="00B45C81" w:rsidP="007851C9">
      <w:pPr>
        <w:pStyle w:val="1"/>
        <w:numPr>
          <w:ilvl w:val="1"/>
          <w:numId w:val="1"/>
        </w:numPr>
        <w:ind w:left="0" w:firstLine="709"/>
        <w:rPr>
          <w:rFonts w:cs="Times New Roman"/>
          <w:szCs w:val="26"/>
        </w:rPr>
      </w:pPr>
      <w:r w:rsidRPr="00D43188">
        <w:rPr>
          <w:rFonts w:cs="Times New Roman"/>
          <w:szCs w:val="26"/>
        </w:rPr>
        <w:t xml:space="preserve">по благоустройству территорий в рамках </w:t>
      </w:r>
      <w:r w:rsidR="00D43188" w:rsidRPr="00D43188">
        <w:rPr>
          <w:rFonts w:cs="Times New Roman"/>
          <w:szCs w:val="26"/>
        </w:rPr>
        <w:t xml:space="preserve">реализации </w:t>
      </w:r>
      <w:r w:rsidRPr="00D43188">
        <w:rPr>
          <w:rFonts w:cs="Times New Roman"/>
          <w:szCs w:val="26"/>
        </w:rPr>
        <w:t>проекта «Формирова</w:t>
      </w:r>
      <w:r w:rsidR="00D43188">
        <w:rPr>
          <w:rFonts w:cs="Times New Roman"/>
          <w:szCs w:val="26"/>
        </w:rPr>
        <w:t>ние комфортной городской среды», в том числе принятие муниципальных правовых актов по вопросам, указанным в настоящем пункте;</w:t>
      </w:r>
    </w:p>
    <w:p w:rsidR="005A0ED5" w:rsidRPr="00FF09CD" w:rsidRDefault="005A0ED5" w:rsidP="007851C9">
      <w:pPr>
        <w:pStyle w:val="1"/>
        <w:numPr>
          <w:ilvl w:val="1"/>
          <w:numId w:val="1"/>
        </w:numPr>
        <w:ind w:left="0" w:firstLine="709"/>
        <w:rPr>
          <w:rFonts w:cs="Times New Roman"/>
          <w:szCs w:val="26"/>
        </w:rPr>
      </w:pPr>
      <w:r w:rsidRPr="00FF09CD">
        <w:rPr>
          <w:rFonts w:cs="Times New Roman"/>
          <w:szCs w:val="26"/>
        </w:rPr>
        <w:t>в области бюджетных полномочий, в частности:</w:t>
      </w:r>
    </w:p>
    <w:p w:rsidR="007851C9" w:rsidRPr="00FF09CD" w:rsidRDefault="005A0ED5" w:rsidP="007851C9">
      <w:pPr>
        <w:pStyle w:val="1"/>
        <w:rPr>
          <w:rFonts w:cs="Times New Roman"/>
          <w:szCs w:val="26"/>
        </w:rPr>
      </w:pPr>
      <w:r w:rsidRPr="00FF09CD">
        <w:rPr>
          <w:rFonts w:cs="Times New Roman"/>
          <w:szCs w:val="26"/>
        </w:rPr>
        <w:t xml:space="preserve">- </w:t>
      </w:r>
      <w:r w:rsidR="007851C9" w:rsidRPr="00FF09CD">
        <w:rPr>
          <w:rFonts w:cs="Times New Roman"/>
          <w:szCs w:val="26"/>
        </w:rPr>
        <w:t>ведение бухгалтерского учета и предоставление бухгалтерской (финансовой) отчетности;</w:t>
      </w:r>
    </w:p>
    <w:p w:rsidR="007851C9" w:rsidRPr="00FF09CD" w:rsidRDefault="007851C9" w:rsidP="007851C9">
      <w:pPr>
        <w:pStyle w:val="1"/>
        <w:rPr>
          <w:rFonts w:cs="Times New Roman"/>
          <w:szCs w:val="26"/>
        </w:rPr>
      </w:pPr>
      <w:r w:rsidRPr="00FF09CD">
        <w:rPr>
          <w:rFonts w:cs="Times New Roman"/>
          <w:szCs w:val="26"/>
        </w:rPr>
        <w:t>- осуществление внутреннего муниципального финансового контроля.</w:t>
      </w:r>
    </w:p>
    <w:p w:rsidR="00AA297A" w:rsidRPr="00FF09CD" w:rsidRDefault="00AA297A" w:rsidP="00AA297A">
      <w:pPr>
        <w:pStyle w:val="1"/>
        <w:numPr>
          <w:ilvl w:val="0"/>
          <w:numId w:val="1"/>
        </w:numPr>
        <w:ind w:left="0" w:firstLine="709"/>
        <w:rPr>
          <w:rFonts w:cs="Times New Roman"/>
          <w:szCs w:val="26"/>
        </w:rPr>
      </w:pPr>
      <w:r w:rsidRPr="00FF09CD">
        <w:rPr>
          <w:rFonts w:cs="Times New Roman"/>
          <w:szCs w:val="26"/>
        </w:rPr>
        <w:t xml:space="preserve">Предусмотреть в бюджете </w:t>
      </w:r>
      <w:proofErr w:type="spellStart"/>
      <w:r w:rsidR="00DB7D6A">
        <w:rPr>
          <w:rFonts w:cs="Times New Roman"/>
          <w:szCs w:val="26"/>
        </w:rPr>
        <w:t>Абакановского</w:t>
      </w:r>
      <w:proofErr w:type="spellEnd"/>
      <w:r w:rsidRPr="00FF09CD">
        <w:rPr>
          <w:rFonts w:cs="Times New Roman"/>
          <w:szCs w:val="26"/>
        </w:rPr>
        <w:t xml:space="preserve"> сельского поселе</w:t>
      </w:r>
      <w:r w:rsidR="00DB7D6A">
        <w:rPr>
          <w:rFonts w:cs="Times New Roman"/>
          <w:szCs w:val="26"/>
        </w:rPr>
        <w:t>ния</w:t>
      </w:r>
      <w:r w:rsidRPr="00FF09CD">
        <w:rPr>
          <w:rFonts w:cs="Times New Roman"/>
          <w:szCs w:val="26"/>
        </w:rPr>
        <w:t xml:space="preserve"> размер соответствующих средств </w:t>
      </w:r>
      <w:r w:rsidR="00DB4E76">
        <w:rPr>
          <w:rFonts w:cs="Times New Roman"/>
          <w:szCs w:val="26"/>
        </w:rPr>
        <w:t xml:space="preserve">иных </w:t>
      </w:r>
      <w:bookmarkStart w:id="0" w:name="_GoBack"/>
      <w:bookmarkEnd w:id="0"/>
      <w:r w:rsidRPr="00FF09CD">
        <w:rPr>
          <w:rFonts w:cs="Times New Roman"/>
          <w:szCs w:val="26"/>
        </w:rPr>
        <w:t>межбюджетных трансфертов на осуществление переданных полномочий.</w:t>
      </w:r>
    </w:p>
    <w:p w:rsidR="00AA297A" w:rsidRPr="00DB7D6A" w:rsidRDefault="00AA297A" w:rsidP="00AA297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F09CD">
        <w:rPr>
          <w:sz w:val="26"/>
          <w:szCs w:val="26"/>
        </w:rPr>
        <w:t>Настоящее решение подлежит официальному опубликованию в информ</w:t>
      </w:r>
      <w:r w:rsidR="00DB7D6A">
        <w:rPr>
          <w:sz w:val="26"/>
          <w:szCs w:val="26"/>
        </w:rPr>
        <w:t>ационном бюллетене «</w:t>
      </w:r>
      <w:proofErr w:type="spellStart"/>
      <w:r w:rsidR="00DB7D6A">
        <w:rPr>
          <w:sz w:val="26"/>
          <w:szCs w:val="26"/>
        </w:rPr>
        <w:t>Абакановский</w:t>
      </w:r>
      <w:proofErr w:type="spellEnd"/>
      <w:r w:rsidR="00DB7D6A">
        <w:rPr>
          <w:sz w:val="26"/>
          <w:szCs w:val="26"/>
        </w:rPr>
        <w:t xml:space="preserve"> вестник</w:t>
      </w:r>
      <w:r w:rsidRPr="00FF09CD">
        <w:rPr>
          <w:sz w:val="26"/>
          <w:szCs w:val="26"/>
        </w:rPr>
        <w:t xml:space="preserve">» и размещению на </w:t>
      </w:r>
      <w:r w:rsidRPr="00DB7D6A">
        <w:rPr>
          <w:sz w:val="26"/>
          <w:szCs w:val="26"/>
        </w:rPr>
        <w:t>официальной сайте Череповецкого муниципального района в информационно-телекоммуникационной сети «Интернет».</w:t>
      </w:r>
    </w:p>
    <w:p w:rsidR="00AA297A" w:rsidRPr="00FF09CD" w:rsidRDefault="00AA297A" w:rsidP="00AA297A">
      <w:pPr>
        <w:pStyle w:val="1"/>
        <w:ind w:firstLine="0"/>
        <w:rPr>
          <w:rFonts w:cs="Times New Roman"/>
          <w:szCs w:val="26"/>
        </w:rPr>
      </w:pPr>
    </w:p>
    <w:p w:rsidR="00AA297A" w:rsidRPr="00FF09CD" w:rsidRDefault="00AA297A" w:rsidP="00AA297A">
      <w:pPr>
        <w:pStyle w:val="1"/>
        <w:ind w:firstLine="0"/>
        <w:rPr>
          <w:rFonts w:cs="Times New Roman"/>
          <w:szCs w:val="26"/>
        </w:rPr>
      </w:pPr>
    </w:p>
    <w:p w:rsidR="00AA297A" w:rsidRPr="00FF09CD" w:rsidRDefault="00AA297A" w:rsidP="00AA297A">
      <w:pPr>
        <w:pStyle w:val="1"/>
        <w:ind w:firstLine="0"/>
        <w:rPr>
          <w:rFonts w:cs="Times New Roman"/>
          <w:szCs w:val="26"/>
        </w:rPr>
      </w:pPr>
    </w:p>
    <w:p w:rsidR="00AA297A" w:rsidRPr="00FF09CD" w:rsidRDefault="00AA297A" w:rsidP="00AA297A">
      <w:pPr>
        <w:pStyle w:val="a3"/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A297A" w:rsidRPr="00FF09CD" w:rsidRDefault="00AA297A" w:rsidP="00AA297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F09CD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</w:t>
      </w:r>
      <w:r w:rsidR="00DB7D6A">
        <w:rPr>
          <w:rFonts w:ascii="Times New Roman" w:hAnsi="Times New Roman" w:cs="Times New Roman"/>
          <w:sz w:val="26"/>
          <w:szCs w:val="26"/>
        </w:rPr>
        <w:t xml:space="preserve">             А.А.Новоселов</w:t>
      </w:r>
    </w:p>
    <w:p w:rsidR="00AA297A" w:rsidRPr="007851C9" w:rsidRDefault="00AA297A" w:rsidP="00AA297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2730" w:rsidRPr="007851C9" w:rsidRDefault="001F2730">
      <w:pPr>
        <w:rPr>
          <w:rFonts w:ascii="Times New Roman" w:hAnsi="Times New Roman" w:cs="Times New Roman"/>
          <w:sz w:val="24"/>
          <w:szCs w:val="24"/>
        </w:rPr>
      </w:pPr>
    </w:p>
    <w:sectPr w:rsidR="001F2730" w:rsidRPr="007851C9" w:rsidSect="0059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D5F5B"/>
    <w:multiLevelType w:val="hybridMultilevel"/>
    <w:tmpl w:val="FFB0AC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D3786E"/>
    <w:multiLevelType w:val="multilevel"/>
    <w:tmpl w:val="40DC9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0B56923"/>
    <w:multiLevelType w:val="multilevel"/>
    <w:tmpl w:val="CA1E9E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DB33939"/>
    <w:multiLevelType w:val="hybridMultilevel"/>
    <w:tmpl w:val="EA9E40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F4C007F"/>
    <w:multiLevelType w:val="hybridMultilevel"/>
    <w:tmpl w:val="D3AE5798"/>
    <w:lvl w:ilvl="0" w:tplc="C896A7AA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0358"/>
    <w:rsid w:val="00000358"/>
    <w:rsid w:val="001B3EDB"/>
    <w:rsid w:val="001F2730"/>
    <w:rsid w:val="0031019D"/>
    <w:rsid w:val="003B374E"/>
    <w:rsid w:val="0045208B"/>
    <w:rsid w:val="005358BF"/>
    <w:rsid w:val="005760F6"/>
    <w:rsid w:val="00597E8D"/>
    <w:rsid w:val="005A0ED5"/>
    <w:rsid w:val="007851C9"/>
    <w:rsid w:val="008F18CC"/>
    <w:rsid w:val="008F54CC"/>
    <w:rsid w:val="0094035F"/>
    <w:rsid w:val="009B6CEE"/>
    <w:rsid w:val="00AA297A"/>
    <w:rsid w:val="00B45C81"/>
    <w:rsid w:val="00BD1830"/>
    <w:rsid w:val="00CB31CE"/>
    <w:rsid w:val="00D43188"/>
    <w:rsid w:val="00DB4E76"/>
    <w:rsid w:val="00DB7D6A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7A"/>
    <w:pPr>
      <w:spacing w:after="0" w:line="276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  <w:style w:type="paragraph" w:customStyle="1" w:styleId="consplustitle">
    <w:name w:val="consplustitle"/>
    <w:basedOn w:val="a"/>
    <w:rsid w:val="00AA29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A297A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99"/>
    <w:qFormat/>
    <w:rsid w:val="00AA297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AA297A"/>
    <w:rPr>
      <w:rFonts w:ascii="Calibri" w:eastAsia="Calibri" w:hAnsi="Calibri" w:cs="Calibri"/>
    </w:rPr>
  </w:style>
  <w:style w:type="paragraph" w:customStyle="1" w:styleId="ConsNormal">
    <w:name w:val="ConsNormal"/>
    <w:link w:val="ConsNormal0"/>
    <w:rsid w:val="003101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31019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B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cp:lastPrinted>2019-09-13T10:51:00Z</cp:lastPrinted>
  <dcterms:created xsi:type="dcterms:W3CDTF">2019-10-01T12:07:00Z</dcterms:created>
  <dcterms:modified xsi:type="dcterms:W3CDTF">2019-10-01T12:07:00Z</dcterms:modified>
</cp:coreProperties>
</file>