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</w:t>
      </w:r>
      <w:proofErr w:type="gramStart"/>
      <w:r w:rsidRPr="00F70840">
        <w:rPr>
          <w:rFonts w:ascii="Times New Roman" w:hAnsi="Times New Roman" w:cs="Times New Roman"/>
          <w:sz w:val="28"/>
        </w:rPr>
        <w:t>на</w:t>
      </w:r>
      <w:proofErr w:type="gramEnd"/>
      <w:r w:rsidRPr="00F70840">
        <w:rPr>
          <w:rFonts w:ascii="Times New Roman" w:hAnsi="Times New Roman" w:cs="Times New Roman"/>
          <w:sz w:val="28"/>
        </w:rPr>
        <w:t xml:space="preserve">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proofErr w:type="gramStart"/>
      <w:r>
        <w:rPr>
          <w:rFonts w:ascii="Times New Roman" w:hAnsi="Times New Roman" w:cs="Times New Roman"/>
          <w:sz w:val="28"/>
        </w:rPr>
        <w:t>продавцом</w:t>
      </w:r>
      <w:proofErr w:type="gramEnd"/>
      <w:r>
        <w:rPr>
          <w:rFonts w:ascii="Times New Roman" w:hAnsi="Times New Roman" w:cs="Times New Roman"/>
          <w:sz w:val="28"/>
        </w:rPr>
        <w:t xml:space="preserve">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 xml:space="preserve">на него правах, а также о переходе прав на объект недвижимости может любое заинтересованное лицо, через МФЦ или с помощью </w:t>
      </w:r>
      <w:proofErr w:type="spellStart"/>
      <w:r>
        <w:rPr>
          <w:rFonts w:ascii="Times New Roman" w:hAnsi="Times New Roman" w:cs="Times New Roman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</w:rPr>
        <w:t xml:space="preserve">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080">
        <w:rPr>
          <w:rFonts w:ascii="Times New Roman" w:hAnsi="Times New Roman" w:cs="Times New Roman"/>
          <w:i/>
          <w:sz w:val="28"/>
          <w:szCs w:val="28"/>
        </w:rPr>
        <w:t>сделке</w:t>
      </w:r>
      <w:proofErr w:type="gramEnd"/>
      <w:r w:rsidRPr="004E2080">
        <w:rPr>
          <w:rFonts w:ascii="Times New Roman" w:hAnsi="Times New Roman" w:cs="Times New Roman"/>
          <w:i/>
          <w:sz w:val="28"/>
          <w:szCs w:val="28"/>
        </w:rPr>
        <w:t xml:space="preserve">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Pr="006E443B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9A1" w:rsidRDefault="001B49A1" w:rsidP="001B49A1"/>
    <w:p w:rsidR="001B49A1" w:rsidRDefault="001B49A1" w:rsidP="001B49A1"/>
    <w:p w:rsidR="001B49A1" w:rsidRDefault="001B49A1" w:rsidP="001B49A1">
      <w:pPr>
        <w:pStyle w:val="a9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1B49A1" w:rsidRDefault="001B49A1" w:rsidP="001B49A1">
      <w:pPr>
        <w:pStyle w:val="a9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2D0349" w:rsidRPr="001B49A1" w:rsidRDefault="001B49A1" w:rsidP="001B49A1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8" w:history="1">
        <w:r>
          <w:rPr>
            <w:rStyle w:val="a5"/>
            <w:rFonts w:ascii="Times New Roman" w:hAnsi="Times New Roman" w:cs="Times New Roman"/>
            <w:sz w:val="20"/>
            <w:lang w:val="en-US"/>
          </w:rPr>
          <w:t>press</w:t>
        </w:r>
        <w:r>
          <w:rPr>
            <w:rStyle w:val="a5"/>
            <w:rFonts w:ascii="Times New Roman" w:hAnsi="Times New Roman" w:cs="Times New Roman"/>
            <w:sz w:val="20"/>
          </w:rPr>
          <w:t>@35.</w:t>
        </w:r>
        <w:proofErr w:type="spellStart"/>
        <w:r>
          <w:rPr>
            <w:rStyle w:val="a5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2D0349" w:rsidRPr="001B49A1" w:rsidSect="00AD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B49A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6E7A98"/>
    <w:rsid w:val="007671CE"/>
    <w:rsid w:val="008E109D"/>
    <w:rsid w:val="00904919"/>
    <w:rsid w:val="00957EB9"/>
    <w:rsid w:val="00976FDF"/>
    <w:rsid w:val="00A77714"/>
    <w:rsid w:val="00AD669A"/>
    <w:rsid w:val="00AF0590"/>
    <w:rsid w:val="00BB4C3D"/>
    <w:rsid w:val="00C224FF"/>
    <w:rsid w:val="00C613BF"/>
    <w:rsid w:val="00CA7A4E"/>
    <w:rsid w:val="00CD2DA2"/>
    <w:rsid w:val="00D13979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B49A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5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5</cp:revision>
  <dcterms:created xsi:type="dcterms:W3CDTF">2020-01-09T05:59:00Z</dcterms:created>
  <dcterms:modified xsi:type="dcterms:W3CDTF">2020-01-09T06:31:00Z</dcterms:modified>
</cp:coreProperties>
</file>