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Pr="00B0186F" w:rsidRDefault="00D62125" w:rsidP="00B00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05 июля</w:t>
      </w:r>
      <w:r w:rsidR="00B0186F" w:rsidRPr="00B0186F">
        <w:rPr>
          <w:b/>
          <w:sz w:val="28"/>
          <w:szCs w:val="28"/>
        </w:rPr>
        <w:t xml:space="preserve"> 2019 года</w:t>
      </w:r>
      <w:r w:rsidR="00B0186F">
        <w:rPr>
          <w:sz w:val="28"/>
          <w:szCs w:val="28"/>
        </w:rPr>
        <w:t xml:space="preserve"> а</w:t>
      </w:r>
      <w:r w:rsidR="00B00112"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EE6E7F">
        <w:rPr>
          <w:b/>
          <w:sz w:val="28"/>
          <w:szCs w:val="28"/>
        </w:rPr>
        <w:t>начальника отдела по опеке и попечительству</w:t>
      </w:r>
      <w:r w:rsidR="001B35D3" w:rsidRPr="00B0186F">
        <w:rPr>
          <w:b/>
          <w:sz w:val="28"/>
          <w:szCs w:val="28"/>
        </w:rPr>
        <w:t xml:space="preserve"> </w:t>
      </w:r>
      <w:r w:rsidR="00B00112" w:rsidRPr="00B0186F">
        <w:rPr>
          <w:b/>
          <w:sz w:val="28"/>
          <w:szCs w:val="28"/>
        </w:rPr>
        <w:t>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239E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</w:t>
      </w:r>
      <w:r w:rsidR="00EE6E7F">
        <w:rPr>
          <w:rFonts w:ascii="Times New Roman" w:hAnsi="Times New Roman" w:cs="Times New Roman"/>
          <w:sz w:val="28"/>
          <w:szCs w:val="28"/>
        </w:rPr>
        <w:t xml:space="preserve"> опеке и попечительству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8561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 xml:space="preserve">, соответствующее направлению </w:t>
      </w:r>
      <w:r w:rsidR="00EE6E7F">
        <w:rPr>
          <w:rFonts w:ascii="Times New Roman" w:hAnsi="Times New Roman" w:cs="Times New Roman"/>
          <w:sz w:val="28"/>
          <w:szCs w:val="28"/>
        </w:rPr>
        <w:t>деятельности отдела по опеке и попечительству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A76C57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лет стажа по специальности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BB11A9" w:rsidRDefault="0011662D" w:rsidP="00BB11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E83207" w:rsidRDefault="00E83207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 w:rsidR="00EE6E7F">
        <w:rPr>
          <w:rFonts w:ascii="Times New Roman" w:hAnsi="Times New Roman" w:cs="Times New Roman"/>
          <w:sz w:val="28"/>
          <w:szCs w:val="28"/>
        </w:rPr>
        <w:t>основы законодательства об опеке и попечительстве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EE6E7F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основные задачи и принципы деятельности органов опеки и попечительства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1B35D3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E7F">
        <w:rPr>
          <w:rFonts w:ascii="Times New Roman" w:hAnsi="Times New Roman" w:cs="Times New Roman"/>
          <w:sz w:val="28"/>
          <w:szCs w:val="28"/>
        </w:rPr>
        <w:t xml:space="preserve">  основы </w:t>
      </w:r>
      <w:proofErr w:type="gramStart"/>
      <w:r w:rsidR="00EE6E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6E7F">
        <w:rPr>
          <w:rFonts w:ascii="Times New Roman" w:hAnsi="Times New Roman" w:cs="Times New Roman"/>
          <w:sz w:val="28"/>
          <w:szCs w:val="28"/>
        </w:rPr>
        <w:t xml:space="preserve"> деятельностью опекунов и попечителей</w:t>
      </w:r>
      <w:r w:rsidR="001B35D3">
        <w:rPr>
          <w:rFonts w:ascii="Times New Roman" w:hAnsi="Times New Roman" w:cs="Times New Roman"/>
          <w:sz w:val="28"/>
          <w:szCs w:val="28"/>
        </w:rPr>
        <w:t>;</w:t>
      </w:r>
    </w:p>
    <w:p w:rsidR="004239EB" w:rsidRDefault="004239EB" w:rsidP="001B35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6E7F">
        <w:rPr>
          <w:rFonts w:ascii="Times New Roman" w:hAnsi="Times New Roman" w:cs="Times New Roman"/>
          <w:sz w:val="28"/>
          <w:szCs w:val="28"/>
        </w:rPr>
        <w:t xml:space="preserve">    основные права и законные интересы граждан, находящихся под опекой или попечительством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методы управления аппаратом органов местного самоуправления;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C57">
        <w:rPr>
          <w:rFonts w:ascii="Times New Roman" w:hAnsi="Times New Roman" w:cs="Times New Roman"/>
          <w:sz w:val="28"/>
          <w:szCs w:val="28"/>
        </w:rPr>
        <w:t xml:space="preserve">        определять стратегию деятельност</w:t>
      </w:r>
      <w:r w:rsidR="00EE6E7F">
        <w:rPr>
          <w:rFonts w:ascii="Times New Roman" w:hAnsi="Times New Roman" w:cs="Times New Roman"/>
          <w:sz w:val="28"/>
          <w:szCs w:val="28"/>
        </w:rPr>
        <w:t>и отдела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</w:t>
      </w:r>
      <w:r w:rsidR="00EE6E7F">
        <w:rPr>
          <w:rFonts w:ascii="Times New Roman" w:hAnsi="Times New Roman" w:cs="Times New Roman"/>
          <w:sz w:val="28"/>
          <w:szCs w:val="28"/>
        </w:rPr>
        <w:t>овывать реализацию полномочий по организации и осуществлению деятельности по опеке и попечительству;</w:t>
      </w:r>
    </w:p>
    <w:p w:rsidR="00A76C57" w:rsidRPr="00A76C57" w:rsidRDefault="00A76C57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планировать, осуществлять координацию работы и </w:t>
      </w:r>
      <w:proofErr w:type="gramStart"/>
      <w:r w:rsidR="00EE6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6E7F">
        <w:rPr>
          <w:rFonts w:ascii="Times New Roman" w:hAnsi="Times New Roman" w:cs="Times New Roman"/>
          <w:sz w:val="28"/>
          <w:szCs w:val="28"/>
        </w:rPr>
        <w:t xml:space="preserve"> деятельностью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применять современные методы управления;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обеспечивать руководство разработкой программ, методик, планов, инструкций;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производить анализ управленческих решений и обосновывать их эффективность;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оперативно принимать и осуществлять управленческие и иные решения;</w:t>
      </w:r>
    </w:p>
    <w:p w:rsidR="00153389" w:rsidRDefault="00153389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прогнозировать последствия принимаемых решений</w:t>
      </w:r>
      <w:r w:rsidR="003313FA">
        <w:rPr>
          <w:rFonts w:ascii="Times New Roman" w:hAnsi="Times New Roman" w:cs="Times New Roman"/>
          <w:sz w:val="28"/>
          <w:szCs w:val="28"/>
        </w:rPr>
        <w:t>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контролировать исполнение данных поручений;</w:t>
      </w:r>
    </w:p>
    <w:p w:rsidR="00433FE6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правильно подбирать персонал;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18E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своевременно выявлять и разрешать ситуации, приводящие к конфликту интересов;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конструктивной критикой, учитывать мнение коллег 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владеть приемами межличностных отношений и мотивации подчиненных;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вести деловые переговоры и иметь ораторские способности;</w:t>
      </w:r>
    </w:p>
    <w:p w:rsidR="003313FA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стимулировать достижение высоких результатов в деятельности подчиненных;</w:t>
      </w:r>
    </w:p>
    <w:p w:rsidR="003313FA" w:rsidRDefault="003313FA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эффективно и последовательно организовывать взаимодействие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EE6E7F" w:rsidRPr="00EE6E7F" w:rsidRDefault="00EE6E7F" w:rsidP="00EE6E7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 xml:space="preserve"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</w:t>
      </w:r>
      <w:r w:rsidR="007C1A87">
        <w:rPr>
          <w:sz w:val="28"/>
          <w:szCs w:val="28"/>
        </w:rPr>
        <w:lastRenderedPageBreak/>
        <w:t>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72FF7"/>
    <w:rsid w:val="004A15A8"/>
    <w:rsid w:val="004D118E"/>
    <w:rsid w:val="005014CC"/>
    <w:rsid w:val="00505E54"/>
    <w:rsid w:val="005350EA"/>
    <w:rsid w:val="00546C7C"/>
    <w:rsid w:val="006527CA"/>
    <w:rsid w:val="0067424A"/>
    <w:rsid w:val="006856A3"/>
    <w:rsid w:val="006A7BC7"/>
    <w:rsid w:val="006C447F"/>
    <w:rsid w:val="006F0D72"/>
    <w:rsid w:val="00730449"/>
    <w:rsid w:val="007972C8"/>
    <w:rsid w:val="007C1A87"/>
    <w:rsid w:val="007F1C77"/>
    <w:rsid w:val="00845D52"/>
    <w:rsid w:val="00852A92"/>
    <w:rsid w:val="008561B6"/>
    <w:rsid w:val="008A3F2A"/>
    <w:rsid w:val="00997AE7"/>
    <w:rsid w:val="00A71625"/>
    <w:rsid w:val="00A76C57"/>
    <w:rsid w:val="00B00112"/>
    <w:rsid w:val="00B0186F"/>
    <w:rsid w:val="00B40BAF"/>
    <w:rsid w:val="00BA5B36"/>
    <w:rsid w:val="00BB11A9"/>
    <w:rsid w:val="00BF7F70"/>
    <w:rsid w:val="00CF1B6D"/>
    <w:rsid w:val="00D62125"/>
    <w:rsid w:val="00E013A7"/>
    <w:rsid w:val="00E1700E"/>
    <w:rsid w:val="00E31271"/>
    <w:rsid w:val="00E37F4B"/>
    <w:rsid w:val="00E83207"/>
    <w:rsid w:val="00E8753A"/>
    <w:rsid w:val="00EC28D7"/>
    <w:rsid w:val="00EE6E7F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F60-E373-4638-AEDD-7C01BE8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Зяблова Елена Сергеевна</cp:lastModifiedBy>
  <cp:revision>21</cp:revision>
  <cp:lastPrinted>2019-07-04T06:57:00Z</cp:lastPrinted>
  <dcterms:created xsi:type="dcterms:W3CDTF">2016-01-11T18:46:00Z</dcterms:created>
  <dcterms:modified xsi:type="dcterms:W3CDTF">2019-07-04T06:59:00Z</dcterms:modified>
</cp:coreProperties>
</file>