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-582930</wp:posOffset>
            </wp:positionV>
            <wp:extent cx="643255" cy="78486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7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27A64" w:rsidRPr="004227BF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2565890</wp:posOffset>
            </wp:positionH>
            <wp:positionV relativeFrom="margin">
              <wp:posOffset>-581194</wp:posOffset>
            </wp:positionV>
            <wp:extent cx="644027" cy="787079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5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7BF" w:rsidRPr="00C82C79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4.0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C8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2C79">
        <w:rPr>
          <w:rFonts w:ascii="Times New Roman" w:hAnsi="Times New Roman" w:cs="Times New Roman"/>
          <w:sz w:val="28"/>
          <w:szCs w:val="28"/>
        </w:rPr>
        <w:t xml:space="preserve">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363</w:t>
      </w:r>
    </w:p>
    <w:p w:rsidR="004227BF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</w:t>
      </w: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религиозной организации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не имеющего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религиозного назначения, предназначенного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обслуживания имущества религиозного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и образующего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монастырский комплекс</w:t>
      </w:r>
    </w:p>
    <w:p w:rsidR="004809DA" w:rsidRDefault="004809DA" w:rsidP="00480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80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80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Pr="00DB2EDE">
        <w:rPr>
          <w:rFonts w:ascii="Times New Roman" w:hAnsi="Times New Roman" w:cs="Times New Roman"/>
          <w:sz w:val="28"/>
          <w:szCs w:val="28"/>
        </w:rPr>
        <w:t>местной религиозной организации «</w:t>
      </w:r>
      <w:proofErr w:type="spellStart"/>
      <w:r w:rsidRPr="00DB2EDE">
        <w:rPr>
          <w:rFonts w:ascii="Times New Roman" w:hAnsi="Times New Roman" w:cs="Times New Roman"/>
          <w:sz w:val="28"/>
          <w:szCs w:val="28"/>
        </w:rPr>
        <w:t>Новолеушинский</w:t>
      </w:r>
      <w:proofErr w:type="spellEnd"/>
      <w:r w:rsidRPr="00DB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EDE">
        <w:rPr>
          <w:rFonts w:ascii="Times New Roman" w:hAnsi="Times New Roman" w:cs="Times New Roman"/>
          <w:sz w:val="28"/>
          <w:szCs w:val="28"/>
        </w:rPr>
        <w:t>Иоанно-Предтеченский</w:t>
      </w:r>
      <w:proofErr w:type="spellEnd"/>
      <w:r w:rsidRPr="00DB2EDE">
        <w:rPr>
          <w:rFonts w:ascii="Times New Roman" w:hAnsi="Times New Roman" w:cs="Times New Roman"/>
          <w:sz w:val="28"/>
          <w:szCs w:val="28"/>
        </w:rPr>
        <w:t xml:space="preserve"> женский монастырь села Мякса Череповецкого района Вологодской области Череповецкой Епархии Русской Православной Церкви (Московский Патриархат)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(письмо от 30.06.2017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3524/1-09), учитывая согласие Череповецкой Епархии Русской Православной Церкви (Московский Патриархат) (письмо от 30.06.2017                  исх. № 76/2-1), в соответствии с пунктом 1 статьи 4, пунктом 3 статьи 5 Федерального закона от 30.11.2010 № 327-ФЗ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собственности», постановлением Правительства Российской Федерации от 26.04.2011 № 325 «О перечне документов, обосновывающих право религиозной организации на получение имущества религиозного назначения, находящегося в государственной или муниципальной собственности, и порядке их выдачи», статьей 19 Устава Череповецкого муниципального района Вологодской области, пунктом 2.2 Положения об управлении и распоряжении муниципальным имуществом Череповецкого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области, утвержденного решением Муниципального Собрания района от 14.12.2010 № 279, Муниципальное Собрание района </w:t>
      </w: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80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809DA" w:rsidRPr="004809DA" w:rsidRDefault="004809DA" w:rsidP="00480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2229">
        <w:rPr>
          <w:rFonts w:ascii="Times New Roman" w:hAnsi="Times New Roman" w:cs="Times New Roman"/>
          <w:sz w:val="28"/>
          <w:szCs w:val="28"/>
        </w:rPr>
        <w:t>Передать безвозмездно в собственность местной религиозной организации «</w:t>
      </w:r>
      <w:proofErr w:type="spellStart"/>
      <w:r w:rsidRPr="00A12229">
        <w:rPr>
          <w:rFonts w:ascii="Times New Roman" w:hAnsi="Times New Roman" w:cs="Times New Roman"/>
          <w:sz w:val="28"/>
          <w:szCs w:val="28"/>
        </w:rPr>
        <w:t>Новолеушинский</w:t>
      </w:r>
      <w:proofErr w:type="spellEnd"/>
      <w:r w:rsidRPr="00A1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29">
        <w:rPr>
          <w:rFonts w:ascii="Times New Roman" w:hAnsi="Times New Roman" w:cs="Times New Roman"/>
          <w:sz w:val="28"/>
          <w:szCs w:val="28"/>
        </w:rPr>
        <w:t>Иоанно-Предтеченский</w:t>
      </w:r>
      <w:proofErr w:type="spellEnd"/>
      <w:r w:rsidRPr="00A12229">
        <w:rPr>
          <w:rFonts w:ascii="Times New Roman" w:hAnsi="Times New Roman" w:cs="Times New Roman"/>
          <w:sz w:val="28"/>
          <w:szCs w:val="28"/>
        </w:rPr>
        <w:t xml:space="preserve"> женский монастырь села Мякса Череповецкого района Вологодской области Череповецкой Епархии Русской Православной Церкви (Московский Патриархат)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22EF2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недвижимое </w:t>
      </w:r>
      <w:r w:rsidRPr="004809DA">
        <w:rPr>
          <w:rFonts w:ascii="Times New Roman" w:hAnsi="Times New Roman" w:cs="Times New Roman"/>
          <w:sz w:val="28"/>
          <w:szCs w:val="28"/>
        </w:rPr>
        <w:t>имущество, находящееся в муниципальной собственности Череповецкого муниципального района, не имеющее религиозного назначения, предназначенное для обслуживания имущества религиозного назначения и образующее с ним единый монастырский комплекс – нежилое здание – склад-ризница, кадастровый номер 35:22:0311006:137, общей</w:t>
      </w:r>
      <w:proofErr w:type="gramEnd"/>
      <w:r w:rsidRPr="004809DA">
        <w:rPr>
          <w:rFonts w:ascii="Times New Roman" w:hAnsi="Times New Roman" w:cs="Times New Roman"/>
          <w:sz w:val="28"/>
          <w:szCs w:val="28"/>
        </w:rPr>
        <w:t xml:space="preserve"> площадью 190,0 кв. м, </w:t>
      </w:r>
      <w:proofErr w:type="gramStart"/>
      <w:r w:rsidRPr="004809D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4809DA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Череповецкий район, Мяксинское сельское поселение, с</w:t>
      </w:r>
      <w:proofErr w:type="gramStart"/>
      <w:r w:rsidRPr="004809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809DA">
        <w:rPr>
          <w:rFonts w:ascii="Times New Roman" w:hAnsi="Times New Roman" w:cs="Times New Roman"/>
          <w:sz w:val="28"/>
          <w:szCs w:val="28"/>
        </w:rPr>
        <w:t>якса, для использования в соответствии с целями деятельности религиозной организации, определенными ее уставом.</w:t>
      </w:r>
    </w:p>
    <w:p w:rsidR="004809DA" w:rsidRPr="004809DA" w:rsidRDefault="004809DA" w:rsidP="00480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DA">
        <w:rPr>
          <w:rFonts w:ascii="Times New Roman" w:hAnsi="Times New Roman" w:cs="Times New Roman"/>
          <w:sz w:val="28"/>
          <w:szCs w:val="28"/>
        </w:rPr>
        <w:t>2. Решение опубликовать в газете «Сельская новь»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09DA">
        <w:rPr>
          <w:rFonts w:ascii="Times New Roman" w:hAnsi="Times New Roman" w:cs="Times New Roman"/>
          <w:sz w:val="28"/>
          <w:szCs w:val="28"/>
        </w:rPr>
        <w:t xml:space="preserve"> на официальном сайте Череповецкого </w:t>
      </w:r>
      <w:proofErr w:type="gramStart"/>
      <w:r w:rsidRPr="004809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09DA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5" w:history="1">
        <w:r w:rsidRPr="004809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809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809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proofErr w:type="spellEnd"/>
        <w:r w:rsidRPr="004809D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809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809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27A64" w:rsidRP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64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79" w:rsidRPr="004227BF" w:rsidRDefault="00C82C79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227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7A64" w:rsidRP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Собрания района                  </w:t>
      </w:r>
      <w:r w:rsidR="0042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227BF">
        <w:rPr>
          <w:rFonts w:ascii="Times New Roman" w:hAnsi="Times New Roman" w:cs="Times New Roman"/>
          <w:sz w:val="28"/>
          <w:szCs w:val="28"/>
        </w:rPr>
        <w:t xml:space="preserve">   И.В.</w:t>
      </w:r>
      <w:r w:rsidR="0042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BF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</w:p>
    <w:sectPr w:rsidR="00D27A64" w:rsidRPr="004227BF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64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570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65FB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7BF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3DD7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09DA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0A5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26F0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040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8B6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2E0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2C79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2F6D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27A64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2BC2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6D0E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0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r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6</cp:revision>
  <cp:lastPrinted>2017-08-25T05:26:00Z</cp:lastPrinted>
  <dcterms:created xsi:type="dcterms:W3CDTF">2017-06-14T14:36:00Z</dcterms:created>
  <dcterms:modified xsi:type="dcterms:W3CDTF">2017-08-25T05:26:00Z</dcterms:modified>
</cp:coreProperties>
</file>