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6C" w:rsidRDefault="0015776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5776C" w:rsidRDefault="0015776C">
      <w:pPr>
        <w:pStyle w:val="ConsPlusNormal"/>
        <w:outlineLvl w:val="0"/>
      </w:pPr>
    </w:p>
    <w:p w:rsidR="0015776C" w:rsidRDefault="0015776C">
      <w:pPr>
        <w:pStyle w:val="ConsPlusTitle"/>
        <w:jc w:val="center"/>
      </w:pPr>
      <w:r>
        <w:t>ПРАВИТЕЛЬСТВО ВОЛОГОДСКОЙ ОБЛАСТИ</w:t>
      </w:r>
    </w:p>
    <w:p w:rsidR="0015776C" w:rsidRDefault="0015776C">
      <w:pPr>
        <w:pStyle w:val="ConsPlusTitle"/>
        <w:jc w:val="center"/>
      </w:pPr>
    </w:p>
    <w:p w:rsidR="0015776C" w:rsidRDefault="0015776C">
      <w:pPr>
        <w:pStyle w:val="ConsPlusTitle"/>
        <w:jc w:val="center"/>
      </w:pPr>
      <w:r>
        <w:t>ПОСТАНОВЛЕНИЕ</w:t>
      </w:r>
    </w:p>
    <w:p w:rsidR="0015776C" w:rsidRDefault="0015776C">
      <w:pPr>
        <w:pStyle w:val="ConsPlusTitle"/>
        <w:jc w:val="center"/>
      </w:pPr>
      <w:r>
        <w:t>от 3 октября 2022 г. N 1222</w:t>
      </w:r>
    </w:p>
    <w:p w:rsidR="0015776C" w:rsidRDefault="0015776C">
      <w:pPr>
        <w:pStyle w:val="ConsPlusTitle"/>
        <w:jc w:val="center"/>
      </w:pPr>
    </w:p>
    <w:p w:rsidR="0015776C" w:rsidRDefault="0015776C">
      <w:pPr>
        <w:pStyle w:val="ConsPlusTitle"/>
        <w:jc w:val="center"/>
      </w:pPr>
      <w:r>
        <w:t>О СЛУЧАЯХ УСТАНОВЛЕНИЯ В 2022 ГОДУ ЛЬГОТНОЙ АРЕНДНОЙ ПЛАТЫ</w:t>
      </w:r>
    </w:p>
    <w:p w:rsidR="0015776C" w:rsidRDefault="0015776C">
      <w:pPr>
        <w:pStyle w:val="ConsPlusTitle"/>
        <w:jc w:val="center"/>
      </w:pPr>
      <w:r>
        <w:t>ПО ДОГОВОРАМ АРЕНДЫ ЗЕМЕЛЬНЫХ УЧАСТКОВ, НАХОДЯЩИХСЯ</w:t>
      </w:r>
    </w:p>
    <w:p w:rsidR="0015776C" w:rsidRDefault="0015776C">
      <w:pPr>
        <w:pStyle w:val="ConsPlusTitle"/>
        <w:jc w:val="center"/>
      </w:pPr>
      <w:r>
        <w:t xml:space="preserve">В СОБСТВЕННОСТИ ВОЛОГОДСКОЙ ОБЛАСТИ, И </w:t>
      </w:r>
      <w:proofErr w:type="gramStart"/>
      <w:r>
        <w:t>ЗЕМЕЛЬНЫХ</w:t>
      </w:r>
      <w:proofErr w:type="gramEnd"/>
    </w:p>
    <w:p w:rsidR="0015776C" w:rsidRDefault="0015776C">
      <w:pPr>
        <w:pStyle w:val="ConsPlusTitle"/>
        <w:jc w:val="center"/>
      </w:pPr>
      <w:r>
        <w:t>УЧАСТКОВ НА ТЕРРИТОРИИ ВОЛОГОДСКОЙ ОБЛАСТИ,</w:t>
      </w:r>
    </w:p>
    <w:p w:rsidR="0015776C" w:rsidRDefault="0015776C">
      <w:pPr>
        <w:pStyle w:val="ConsPlusTitle"/>
        <w:jc w:val="center"/>
      </w:pPr>
      <w:r>
        <w:t xml:space="preserve">ГОСУДАРСТВЕННАЯ СОБСТВЕННОСТЬ НА </w:t>
      </w:r>
      <w:proofErr w:type="gramStart"/>
      <w:r>
        <w:t>КОТОРЫЕ</w:t>
      </w:r>
      <w:proofErr w:type="gramEnd"/>
    </w:p>
    <w:p w:rsidR="0015776C" w:rsidRDefault="0015776C">
      <w:pPr>
        <w:pStyle w:val="ConsPlusTitle"/>
        <w:jc w:val="center"/>
      </w:pPr>
      <w:r>
        <w:t xml:space="preserve">НЕ </w:t>
      </w:r>
      <w:proofErr w:type="gramStart"/>
      <w:r>
        <w:t>РАЗГРАНИЧЕНА</w:t>
      </w:r>
      <w:proofErr w:type="gramEnd"/>
      <w:r>
        <w:t>, И РАЗМЕРЕ ТАКОЙ ПЛАТЫ</w:t>
      </w:r>
    </w:p>
    <w:p w:rsidR="0015776C" w:rsidRDefault="0015776C">
      <w:pPr>
        <w:pStyle w:val="ConsPlusNormal"/>
      </w:pPr>
    </w:p>
    <w:p w:rsidR="0015776C" w:rsidRDefault="0015776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2 статьи 8</w:t>
        </w:r>
      </w:hyperlink>
      <w:r>
        <w:t xml:space="preserve"> Федерального закона от 14 марта 2022 года N 58-ФЗ "О внесении изменений в отдельные законодательные акты Российской Федерации", </w:t>
      </w:r>
      <w:hyperlink r:id="rId6">
        <w:r>
          <w:rPr>
            <w:color w:val="0000FF"/>
          </w:rPr>
          <w:t>приказом</w:t>
        </w:r>
      </w:hyperlink>
      <w:r>
        <w:t xml:space="preserve"> Федеральной службы государственной регистрации, кадастра и картографии от 10 ноября 2020 года N </w:t>
      </w:r>
      <w:proofErr w:type="gramStart"/>
      <w:r>
        <w:t>П</w:t>
      </w:r>
      <w:proofErr w:type="gramEnd"/>
      <w:r>
        <w:t>/0412 "Об утверждении классификатора видов разрешенного использования земельных участков" Правительство области постановляет:</w:t>
      </w:r>
    </w:p>
    <w:p w:rsidR="0015776C" w:rsidRDefault="0015776C">
      <w:pPr>
        <w:pStyle w:val="ConsPlusNormal"/>
        <w:spacing w:before="200"/>
        <w:ind w:firstLine="540"/>
        <w:jc w:val="both"/>
      </w:pPr>
      <w:bookmarkStart w:id="0" w:name="P14"/>
      <w:bookmarkEnd w:id="0"/>
      <w:r>
        <w:t xml:space="preserve">1. </w:t>
      </w:r>
      <w:proofErr w:type="gramStart"/>
      <w:r>
        <w:t xml:space="preserve">Установить, что в 2022 году применяются случаи льготной арендной платы в размере 50% от размера арендной платы, рассчитанной за период действия договора аренды в течение льготного периода, указанного в </w:t>
      </w:r>
      <w:hyperlink w:anchor="P18">
        <w:r>
          <w:rPr>
            <w:color w:val="0000FF"/>
          </w:rPr>
          <w:t>пункте 3</w:t>
        </w:r>
      </w:hyperlink>
      <w:r>
        <w:t xml:space="preserve"> настоящего постановления, в отношении земельных участков, находящихся в собственности Вологодской области, и земельных участков на территории Вологодской области, государственная собственность на которые не разграничена, предоставленных для размещения (строительства, реконструкции</w:t>
      </w:r>
      <w:proofErr w:type="gramEnd"/>
      <w:r>
        <w:t xml:space="preserve"> и эксплуатации) объектов на земельных участках, подпадающих под следующие виды разрешенного использования:</w:t>
      </w:r>
    </w:p>
    <w:p w:rsidR="0015776C" w:rsidRDefault="0015776C">
      <w:pPr>
        <w:pStyle w:val="ConsPlusNormal"/>
        <w:spacing w:before="200"/>
        <w:ind w:firstLine="540"/>
        <w:jc w:val="both"/>
      </w:pPr>
      <w:r>
        <w:t xml:space="preserve">спорт (коды видов разрешенного использования включают </w:t>
      </w:r>
      <w:hyperlink r:id="rId7">
        <w:r>
          <w:rPr>
            <w:color w:val="0000FF"/>
          </w:rPr>
          <w:t>5.1.1</w:t>
        </w:r>
      </w:hyperlink>
      <w:r>
        <w:t xml:space="preserve"> - </w:t>
      </w:r>
      <w:hyperlink r:id="rId8">
        <w:r>
          <w:rPr>
            <w:color w:val="0000FF"/>
          </w:rPr>
          <w:t>5.1.7</w:t>
        </w:r>
      </w:hyperlink>
      <w:r>
        <w:t>);</w:t>
      </w:r>
    </w:p>
    <w:p w:rsidR="0015776C" w:rsidRDefault="0015776C">
      <w:pPr>
        <w:pStyle w:val="ConsPlusNormal"/>
        <w:spacing w:before="200"/>
        <w:ind w:firstLine="540"/>
        <w:jc w:val="both"/>
      </w:pPr>
      <w:r>
        <w:t xml:space="preserve">развлекательные мероприятия (код вида разрешенного использования включает </w:t>
      </w:r>
      <w:hyperlink r:id="rId9">
        <w:r>
          <w:rPr>
            <w:color w:val="0000FF"/>
          </w:rPr>
          <w:t>4.8.1</w:t>
        </w:r>
      </w:hyperlink>
      <w:r>
        <w:t>).</w:t>
      </w:r>
    </w:p>
    <w:p w:rsidR="0015776C" w:rsidRDefault="0015776C">
      <w:pPr>
        <w:pStyle w:val="ConsPlusNormal"/>
        <w:spacing w:before="200"/>
        <w:ind w:firstLine="540"/>
        <w:jc w:val="both"/>
      </w:pPr>
      <w:r>
        <w:t xml:space="preserve">2. Размер льготной арендной платы, определенной в соответствии с </w:t>
      </w:r>
      <w:hyperlink w:anchor="P14">
        <w:r>
          <w:rPr>
            <w:color w:val="0000FF"/>
          </w:rPr>
          <w:t>пунктом 1</w:t>
        </w:r>
      </w:hyperlink>
      <w:r>
        <w:t xml:space="preserve"> настоящего постановления, не может быть менее одного рубля.</w:t>
      </w:r>
    </w:p>
    <w:p w:rsidR="0015776C" w:rsidRDefault="0015776C">
      <w:pPr>
        <w:pStyle w:val="ConsPlusNormal"/>
        <w:spacing w:before="200"/>
        <w:ind w:firstLine="540"/>
        <w:jc w:val="both"/>
      </w:pPr>
      <w:bookmarkStart w:id="1" w:name="P18"/>
      <w:bookmarkEnd w:id="1"/>
      <w:r>
        <w:t>3. Льготный период устанавливается с 14 марта по 31 декабря 2022 года включительно.</w:t>
      </w:r>
    </w:p>
    <w:p w:rsidR="0015776C" w:rsidRDefault="0015776C">
      <w:pPr>
        <w:pStyle w:val="ConsPlusNormal"/>
        <w:spacing w:before="200"/>
        <w:ind w:firstLine="540"/>
        <w:jc w:val="both"/>
      </w:pPr>
      <w:r>
        <w:t>4. Рекомендовать органам местного самоуправления области при определении размера арендной платы за использование земельных участков, находящихся в муниципальной собственности, на территории Вологодской области руководствоваться настоящим постановлением.</w:t>
      </w:r>
    </w:p>
    <w:p w:rsidR="0015776C" w:rsidRDefault="0015776C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15776C" w:rsidRDefault="0015776C">
      <w:pPr>
        <w:pStyle w:val="ConsPlusNormal"/>
      </w:pPr>
    </w:p>
    <w:p w:rsidR="0015776C" w:rsidRDefault="0015776C">
      <w:pPr>
        <w:pStyle w:val="ConsPlusNormal"/>
        <w:jc w:val="right"/>
      </w:pPr>
      <w:r>
        <w:t>По поручению Губернатора области</w:t>
      </w:r>
    </w:p>
    <w:p w:rsidR="0015776C" w:rsidRDefault="0015776C">
      <w:pPr>
        <w:pStyle w:val="ConsPlusNormal"/>
        <w:jc w:val="right"/>
      </w:pPr>
      <w:r>
        <w:t>заместитель Губернатора области,</w:t>
      </w:r>
    </w:p>
    <w:p w:rsidR="0015776C" w:rsidRDefault="0015776C">
      <w:pPr>
        <w:pStyle w:val="ConsPlusNormal"/>
        <w:jc w:val="right"/>
      </w:pPr>
      <w:r>
        <w:t>полномочный представитель Губернатора</w:t>
      </w:r>
    </w:p>
    <w:p w:rsidR="0015776C" w:rsidRDefault="0015776C">
      <w:pPr>
        <w:pStyle w:val="ConsPlusNormal"/>
        <w:jc w:val="right"/>
      </w:pPr>
      <w:r>
        <w:t>области и Правительства области</w:t>
      </w:r>
    </w:p>
    <w:p w:rsidR="0015776C" w:rsidRDefault="0015776C">
      <w:pPr>
        <w:pStyle w:val="ConsPlusNormal"/>
        <w:jc w:val="right"/>
      </w:pPr>
      <w:r>
        <w:t>в Законодательном Собрании области</w:t>
      </w:r>
    </w:p>
    <w:p w:rsidR="0015776C" w:rsidRDefault="0015776C">
      <w:pPr>
        <w:pStyle w:val="ConsPlusNormal"/>
        <w:jc w:val="right"/>
      </w:pPr>
      <w:r>
        <w:t>Э.Н.ЗАЙНАК</w:t>
      </w:r>
    </w:p>
    <w:p w:rsidR="0015776C" w:rsidRDefault="0015776C">
      <w:pPr>
        <w:pStyle w:val="ConsPlusNormal"/>
      </w:pPr>
    </w:p>
    <w:p w:rsidR="0015776C" w:rsidRDefault="0015776C">
      <w:pPr>
        <w:pStyle w:val="ConsPlusNormal"/>
      </w:pPr>
    </w:p>
    <w:p w:rsidR="0015776C" w:rsidRDefault="001577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F10" w:rsidRDefault="0015776C"/>
    <w:sectPr w:rsidR="00A75F10" w:rsidSect="0073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15776C"/>
    <w:rsid w:val="0015776C"/>
    <w:rsid w:val="009E414C"/>
    <w:rsid w:val="009E64C5"/>
    <w:rsid w:val="00FE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7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577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577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EA9623595934AC6C56C0772CB5C228591AF44C0676631615BEA9B1705CEE4744428867438D893FBBD2373ED92423A3A1BFE54D828E01DFM4q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EA9623595934AC6C56C0772CB5C228591AF44C0676631615BEA9B1705CEE4744428867438D8931B9D2373ED92423A3A1BFE54D828E01DFM4q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EA9623595934AC6C56C0772CB5C228591AF44C0676631615BEA9B1705CEE4744428867438D8B37BED2373ED92423A3A1BFE54D828E01DFM4qD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EEA9623595934AC6C56C0772CB5C228591AFF490171631615BEA9B1705CEE4744428867438D8B33BAD2373ED92423A3A1BFE54D828E01DFM4q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EEA9623595934AC6C56C0772CB5C228591AF44C0676631615BEA9B1705CEE4744428867438D8932BFD2373ED92423A3A1BFE54D828E01DFM4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</dc:creator>
  <cp:lastModifiedBy>Викторова</cp:lastModifiedBy>
  <cp:revision>1</cp:revision>
  <dcterms:created xsi:type="dcterms:W3CDTF">2022-10-19T05:42:00Z</dcterms:created>
  <dcterms:modified xsi:type="dcterms:W3CDTF">2022-10-19T05:44:00Z</dcterms:modified>
</cp:coreProperties>
</file>