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D6" w:rsidRPr="00B162F0" w:rsidRDefault="00025A03" w:rsidP="00B162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Северо – Западная </w:t>
      </w:r>
      <w:r w:rsidR="008250E9" w:rsidRPr="00B162F0">
        <w:rPr>
          <w:rFonts w:ascii="Times New Roman" w:hAnsi="Times New Roman" w:cs="Times New Roman"/>
          <w:b/>
          <w:sz w:val="28"/>
          <w:szCs w:val="28"/>
        </w:rPr>
        <w:t>транспортная прокуратура</w:t>
      </w:r>
      <w:r w:rsidR="00A56DEF" w:rsidRPr="00B16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D6" w:rsidRPr="00B162F0">
        <w:rPr>
          <w:rFonts w:ascii="Times New Roman" w:hAnsi="Times New Roman" w:cs="Times New Roman"/>
          <w:b/>
          <w:sz w:val="28"/>
          <w:szCs w:val="28"/>
        </w:rPr>
        <w:t>разъясняет</w:t>
      </w:r>
      <w:r w:rsidR="00A03183" w:rsidRPr="00B162F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62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B162F0" w:rsidRPr="00B162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еры поддержки граждан в сфере занятости в 2022 году</w:t>
      </w:r>
    </w:p>
    <w:bookmarkEnd w:id="0"/>
    <w:p w:rsidR="00E426CE" w:rsidRPr="008E254F" w:rsidRDefault="00E426CE" w:rsidP="00E426CE">
      <w:pPr>
        <w:pStyle w:val="2"/>
        <w:shd w:val="clear" w:color="auto" w:fill="FFFFFF"/>
        <w:spacing w:before="0" w:beforeAutospacing="0" w:after="0" w:afterAutospacing="0"/>
        <w:contextualSpacing/>
        <w:jc w:val="center"/>
        <w:rPr>
          <w:color w:val="222222"/>
          <w:sz w:val="28"/>
          <w:szCs w:val="28"/>
          <w:shd w:val="clear" w:color="auto" w:fill="FFFFFF"/>
        </w:rPr>
      </w:pP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Постановлением Правительства Российской Федерации от 16.03.2022 № 376 утверждены особенности организации предоставления государственных услуг в сфере занятости населения в 2022 году.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Согласно принятому документу в службах занятости населения оказываются государственные услуги: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психологической поддержки безработных граждан;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социальной адаптации безработных граждан на рынке труда;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содействия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организации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Указанные услуги предоставляются следующим категориям гражданам: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находящимся под риском увольнения;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переведенным по инициативе работодателя на работу в режим неполного рабочего дня и (или) неполной рабочей недели;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состоящим в трудовых отношениях с работодателями, которые приняли решение о простое;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состоящим в трудовых отношениях с работодателями, в отношении которых применены процедуры банкротства;</w:t>
      </w:r>
    </w:p>
    <w:p w:rsidR="00B162F0" w:rsidRPr="00B162F0" w:rsidRDefault="00B162F0" w:rsidP="00B162F0">
      <w:pPr>
        <w:pStyle w:val="a3"/>
        <w:spacing w:after="255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>- находящимся в отпусках без сохранения заработной платы;</w:t>
      </w:r>
    </w:p>
    <w:p w:rsidR="00BC22A0" w:rsidRDefault="00B162F0" w:rsidP="00BC22A0">
      <w:pPr>
        <w:pStyle w:val="a3"/>
        <w:spacing w:before="0" w:beforeAutospacing="0" w:after="255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162F0">
        <w:rPr>
          <w:color w:val="000000"/>
          <w:sz w:val="28"/>
          <w:szCs w:val="28"/>
        </w:rPr>
        <w:t xml:space="preserve">- </w:t>
      </w:r>
      <w:proofErr w:type="gramStart"/>
      <w:r w:rsidRPr="00B162F0">
        <w:rPr>
          <w:color w:val="000000"/>
          <w:sz w:val="28"/>
          <w:szCs w:val="28"/>
        </w:rPr>
        <w:t>испытывающим</w:t>
      </w:r>
      <w:proofErr w:type="gramEnd"/>
      <w:r w:rsidRPr="00B162F0">
        <w:rPr>
          <w:color w:val="000000"/>
          <w:sz w:val="28"/>
          <w:szCs w:val="28"/>
        </w:rPr>
        <w:t xml:space="preserve"> трудности в поиске работы.</w:t>
      </w:r>
    </w:p>
    <w:p w:rsidR="00BC22A0" w:rsidRPr="00BC22A0" w:rsidRDefault="00BC22A0" w:rsidP="00BC22A0">
      <w:pPr>
        <w:tabs>
          <w:tab w:val="left" w:pos="5954"/>
        </w:tabs>
        <w:spacing w:after="0" w:line="240" w:lineRule="auto"/>
        <w:ind w:right="3543"/>
        <w:jc w:val="both"/>
        <w:rPr>
          <w:rFonts w:ascii="Times New Roman" w:hAnsi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 xml:space="preserve">Отдел по надзору за исполнением законов, процессуальной и оперативно-розыскной деятельностью (с дислокацией в </w:t>
      </w:r>
      <w:proofErr w:type="gramStart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/>
          <w:color w:val="363636"/>
          <w:sz w:val="28"/>
          <w:szCs w:val="28"/>
          <w:shd w:val="clear" w:color="auto" w:fill="FFFFFF"/>
        </w:rPr>
        <w:t>. Ярославле) Северо-Западной транспортной прокуратуры</w:t>
      </w:r>
    </w:p>
    <w:p w:rsidR="00DF58BD" w:rsidRPr="0015045C" w:rsidRDefault="006B10A9" w:rsidP="00BC22A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E781E" w:rsidRDefault="000E781E" w:rsidP="00075EF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</w:p>
    <w:p w:rsidR="00075EF9" w:rsidRPr="00075EF9" w:rsidRDefault="00DF58BD" w:rsidP="00B162F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75EF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sectPr w:rsidR="00075EF9" w:rsidRPr="00075EF9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446"/>
    <w:multiLevelType w:val="multilevel"/>
    <w:tmpl w:val="45B20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902491"/>
    <w:rsid w:val="00025A03"/>
    <w:rsid w:val="00075EF9"/>
    <w:rsid w:val="0009400D"/>
    <w:rsid w:val="000967BD"/>
    <w:rsid w:val="000E781E"/>
    <w:rsid w:val="000F66D6"/>
    <w:rsid w:val="0015045C"/>
    <w:rsid w:val="001C6198"/>
    <w:rsid w:val="001E5195"/>
    <w:rsid w:val="001F1E3C"/>
    <w:rsid w:val="002316C3"/>
    <w:rsid w:val="002D13C0"/>
    <w:rsid w:val="002F0E7D"/>
    <w:rsid w:val="002F2FDC"/>
    <w:rsid w:val="003225B0"/>
    <w:rsid w:val="00337FF8"/>
    <w:rsid w:val="003A75C3"/>
    <w:rsid w:val="00471F67"/>
    <w:rsid w:val="004E7330"/>
    <w:rsid w:val="00584A9C"/>
    <w:rsid w:val="005D0D59"/>
    <w:rsid w:val="005E3659"/>
    <w:rsid w:val="00667ABF"/>
    <w:rsid w:val="00697A18"/>
    <w:rsid w:val="006B10A9"/>
    <w:rsid w:val="0071265D"/>
    <w:rsid w:val="00751119"/>
    <w:rsid w:val="00755277"/>
    <w:rsid w:val="008250E9"/>
    <w:rsid w:val="008A6786"/>
    <w:rsid w:val="008E254F"/>
    <w:rsid w:val="008F55DB"/>
    <w:rsid w:val="00902491"/>
    <w:rsid w:val="0095625D"/>
    <w:rsid w:val="00975784"/>
    <w:rsid w:val="009F1A28"/>
    <w:rsid w:val="00A03183"/>
    <w:rsid w:val="00A56DEF"/>
    <w:rsid w:val="00A9274A"/>
    <w:rsid w:val="00AA0674"/>
    <w:rsid w:val="00AA2CAA"/>
    <w:rsid w:val="00AC176A"/>
    <w:rsid w:val="00B162F0"/>
    <w:rsid w:val="00B86BF3"/>
    <w:rsid w:val="00BC22A0"/>
    <w:rsid w:val="00CB612C"/>
    <w:rsid w:val="00D022B1"/>
    <w:rsid w:val="00D7648B"/>
    <w:rsid w:val="00DE38FC"/>
    <w:rsid w:val="00DF58BD"/>
    <w:rsid w:val="00E2790D"/>
    <w:rsid w:val="00E426CE"/>
    <w:rsid w:val="00ED5243"/>
    <w:rsid w:val="00F86DF8"/>
    <w:rsid w:val="00FD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BF"/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unhideWhenUsed/>
    <w:rsid w:val="00902491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B162F0"/>
  </w:style>
  <w:style w:type="character" w:customStyle="1" w:styleId="feeds-pagenavigationtooltip">
    <w:name w:val="feeds-page__navigation_tooltip"/>
    <w:basedOn w:val="a0"/>
    <w:rsid w:val="00B162F0"/>
  </w:style>
  <w:style w:type="character" w:customStyle="1" w:styleId="apple-converted-space">
    <w:name w:val="apple-converted-space"/>
    <w:basedOn w:val="a0"/>
    <w:rsid w:val="00B16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655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819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8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1133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9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817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2496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49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324289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81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1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64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73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14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438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3946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dez-MiroshnikovaGS</cp:lastModifiedBy>
  <cp:revision>3</cp:revision>
  <cp:lastPrinted>2019-12-11T14:36:00Z</cp:lastPrinted>
  <dcterms:created xsi:type="dcterms:W3CDTF">2022-06-20T07:00:00Z</dcterms:created>
  <dcterms:modified xsi:type="dcterms:W3CDTF">2022-06-20T08:30:00Z</dcterms:modified>
</cp:coreProperties>
</file>