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9101AC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«0</w:t>
      </w:r>
      <w:r w:rsidR="002F1AC9">
        <w:rPr>
          <w:sz w:val="28"/>
          <w:szCs w:val="28"/>
        </w:rPr>
        <w:t>9</w:t>
      </w:r>
      <w:r>
        <w:rPr>
          <w:sz w:val="28"/>
          <w:szCs w:val="28"/>
        </w:rPr>
        <w:t>» февраля 2022 г.                                                        г. Череповец</w:t>
      </w:r>
    </w:p>
    <w:p w:rsidR="002F1AC9" w:rsidRDefault="002F1AC9" w:rsidP="005727F3">
      <w:pPr>
        <w:ind w:firstLine="709"/>
        <w:jc w:val="both"/>
        <w:rPr>
          <w:sz w:val="28"/>
          <w:szCs w:val="28"/>
        </w:rPr>
      </w:pP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5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от </w:t>
      </w:r>
      <w:r w:rsidR="00286A43">
        <w:rPr>
          <w:sz w:val="28"/>
          <w:szCs w:val="28"/>
        </w:rPr>
        <w:t>20</w:t>
      </w:r>
      <w:r w:rsidRPr="002F1AC9">
        <w:rPr>
          <w:sz w:val="28"/>
          <w:szCs w:val="28"/>
        </w:rPr>
        <w:t xml:space="preserve">.12.2021 №188 «О бюджете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         Проект решения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от </w:t>
      </w:r>
      <w:r w:rsidR="00286A43">
        <w:rPr>
          <w:sz w:val="28"/>
          <w:szCs w:val="28"/>
        </w:rPr>
        <w:t>20</w:t>
      </w:r>
      <w:r w:rsidRPr="002F1AC9">
        <w:rPr>
          <w:sz w:val="28"/>
          <w:szCs w:val="28"/>
        </w:rPr>
        <w:t xml:space="preserve">.12.2021 №188 «О бюджете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 (далее – Проект) представлен Советом поселения 08.02.2022 года. Экспертиза Проекта проведена в соответствии с положением о бюджетном процессе в </w:t>
      </w:r>
      <w:proofErr w:type="spellStart"/>
      <w:r w:rsidRPr="002F1AC9">
        <w:rPr>
          <w:sz w:val="28"/>
        </w:rPr>
        <w:t>Яргомжском</w:t>
      </w:r>
      <w:proofErr w:type="spellEnd"/>
      <w:r w:rsidRPr="002F1AC9">
        <w:rPr>
          <w:sz w:val="28"/>
          <w:szCs w:val="28"/>
        </w:rPr>
        <w:t xml:space="preserve"> сельском поселении, утвержденным  решением Совета </w:t>
      </w:r>
      <w:r w:rsidRPr="002F1AC9">
        <w:rPr>
          <w:sz w:val="28"/>
        </w:rPr>
        <w:t>Яргомжского</w:t>
      </w:r>
      <w:r w:rsidRPr="002F1AC9">
        <w:rPr>
          <w:sz w:val="28"/>
          <w:szCs w:val="28"/>
        </w:rPr>
        <w:t xml:space="preserve"> сельского поселения   от 29.06.2020 №129.</w:t>
      </w:r>
    </w:p>
    <w:p w:rsidR="002F1AC9" w:rsidRPr="0062544E" w:rsidRDefault="002F1AC9" w:rsidP="002F1AC9">
      <w:pPr>
        <w:ind w:firstLine="708"/>
        <w:jc w:val="both"/>
        <w:rPr>
          <w:sz w:val="28"/>
          <w:szCs w:val="28"/>
        </w:rPr>
      </w:pPr>
      <w:proofErr w:type="gramStart"/>
      <w:r w:rsidRPr="00EC7E36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>
        <w:rPr>
          <w:sz w:val="28"/>
          <w:szCs w:val="28"/>
        </w:rPr>
        <w:t>2</w:t>
      </w:r>
      <w:r w:rsidRPr="00EC7E36">
        <w:rPr>
          <w:sz w:val="28"/>
          <w:szCs w:val="28"/>
        </w:rPr>
        <w:t xml:space="preserve"> году составят:  доходы  бюджета </w:t>
      </w:r>
      <w:r>
        <w:rPr>
          <w:sz w:val="28"/>
          <w:szCs w:val="28"/>
        </w:rPr>
        <w:t>13 647,7</w:t>
      </w:r>
      <w:r w:rsidRPr="00EC7E36">
        <w:rPr>
          <w:sz w:val="28"/>
          <w:szCs w:val="28"/>
        </w:rPr>
        <w:t xml:space="preserve"> тыс. рублей,  расходы </w:t>
      </w:r>
      <w:r>
        <w:rPr>
          <w:sz w:val="28"/>
          <w:szCs w:val="28"/>
        </w:rPr>
        <w:t>14 344,4</w:t>
      </w:r>
      <w:r w:rsidRPr="00EC7E36">
        <w:rPr>
          <w:sz w:val="28"/>
          <w:szCs w:val="28"/>
        </w:rPr>
        <w:t xml:space="preserve"> тыс. рублей (увеличение на </w:t>
      </w:r>
      <w:r>
        <w:rPr>
          <w:sz w:val="28"/>
          <w:szCs w:val="28"/>
        </w:rPr>
        <w:t>696,7</w:t>
      </w:r>
      <w:r w:rsidRPr="00EC7E36">
        <w:rPr>
          <w:sz w:val="28"/>
          <w:szCs w:val="28"/>
        </w:rPr>
        <w:t xml:space="preserve"> тыс. руб.),  дефицит бюджета </w:t>
      </w:r>
      <w:r>
        <w:rPr>
          <w:sz w:val="28"/>
          <w:szCs w:val="28"/>
        </w:rPr>
        <w:t>696,7</w:t>
      </w:r>
      <w:r w:rsidRPr="00EC7E36">
        <w:rPr>
          <w:sz w:val="28"/>
          <w:szCs w:val="28"/>
        </w:rPr>
        <w:t xml:space="preserve"> тыс. рублей (увеличение на </w:t>
      </w:r>
      <w:r>
        <w:rPr>
          <w:sz w:val="28"/>
          <w:szCs w:val="28"/>
        </w:rPr>
        <w:t>696,7</w:t>
      </w:r>
      <w:r w:rsidRPr="00EC7E36">
        <w:rPr>
          <w:sz w:val="28"/>
          <w:szCs w:val="28"/>
        </w:rPr>
        <w:t xml:space="preserve"> тыс. руб</w:t>
      </w:r>
      <w:r w:rsidRPr="0062544E">
        <w:rPr>
          <w:sz w:val="28"/>
          <w:szCs w:val="28"/>
        </w:rPr>
        <w:t>.)</w:t>
      </w:r>
      <w:r>
        <w:rPr>
          <w:sz w:val="28"/>
          <w:szCs w:val="28"/>
        </w:rPr>
        <w:t xml:space="preserve"> з</w:t>
      </w:r>
      <w:r w:rsidRPr="0062544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2544E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2544E">
        <w:rPr>
          <w:sz w:val="28"/>
          <w:szCs w:val="28"/>
        </w:rPr>
        <w:t>остатков средств на счетах по учету средств бюджета</w:t>
      </w:r>
      <w:r>
        <w:rPr>
          <w:sz w:val="28"/>
          <w:szCs w:val="28"/>
        </w:rPr>
        <w:t xml:space="preserve"> </w:t>
      </w:r>
      <w:r w:rsidRPr="0062544E">
        <w:rPr>
          <w:sz w:val="28"/>
          <w:szCs w:val="28"/>
        </w:rPr>
        <w:t>на 01.01.202</w:t>
      </w:r>
      <w:r>
        <w:rPr>
          <w:sz w:val="28"/>
          <w:szCs w:val="28"/>
        </w:rPr>
        <w:t>2</w:t>
      </w:r>
      <w:r w:rsidRPr="0062544E">
        <w:rPr>
          <w:sz w:val="28"/>
          <w:szCs w:val="28"/>
        </w:rPr>
        <w:t xml:space="preserve"> года.</w:t>
      </w:r>
      <w:proofErr w:type="gramEnd"/>
    </w:p>
    <w:p w:rsidR="002F1AC9" w:rsidRPr="00F27A46" w:rsidRDefault="002F1AC9" w:rsidP="002F1AC9">
      <w:pPr>
        <w:ind w:firstLine="709"/>
        <w:jc w:val="both"/>
        <w:rPr>
          <w:sz w:val="28"/>
          <w:szCs w:val="28"/>
        </w:rPr>
      </w:pPr>
      <w:r w:rsidRPr="001A0263">
        <w:rPr>
          <w:sz w:val="28"/>
          <w:szCs w:val="28"/>
        </w:rPr>
        <w:t xml:space="preserve">Проектом  предлагается  </w:t>
      </w:r>
      <w:r w:rsidRPr="00F27A46">
        <w:rPr>
          <w:sz w:val="28"/>
          <w:szCs w:val="28"/>
        </w:rPr>
        <w:t xml:space="preserve">внести изменения в </w:t>
      </w:r>
      <w:r w:rsidR="00F27A46" w:rsidRPr="00F27A46">
        <w:rPr>
          <w:sz w:val="28"/>
          <w:szCs w:val="28"/>
        </w:rPr>
        <w:t>6</w:t>
      </w:r>
      <w:r w:rsidRPr="00F27A46">
        <w:rPr>
          <w:sz w:val="28"/>
          <w:szCs w:val="28"/>
        </w:rPr>
        <w:t xml:space="preserve"> приложений, изложив их в новой редакции. </w:t>
      </w:r>
    </w:p>
    <w:p w:rsidR="002F1AC9" w:rsidRPr="00F27A46" w:rsidRDefault="00F27A46" w:rsidP="00F27A46">
      <w:pPr>
        <w:jc w:val="both"/>
        <w:rPr>
          <w:sz w:val="28"/>
          <w:szCs w:val="28"/>
        </w:rPr>
      </w:pPr>
      <w:r w:rsidRPr="00F27A46">
        <w:rPr>
          <w:sz w:val="28"/>
          <w:szCs w:val="28"/>
        </w:rPr>
        <w:t xml:space="preserve">        </w:t>
      </w:r>
      <w:r w:rsidR="002F1AC9" w:rsidRPr="00F27A46">
        <w:rPr>
          <w:sz w:val="28"/>
          <w:szCs w:val="28"/>
        </w:rPr>
        <w:t>Изменения в распределении бюджетных ассигнований в 202</w:t>
      </w:r>
      <w:r w:rsidRPr="00F27A46">
        <w:rPr>
          <w:sz w:val="28"/>
          <w:szCs w:val="28"/>
        </w:rPr>
        <w:t>2</w:t>
      </w:r>
      <w:r w:rsidR="002F1AC9" w:rsidRPr="00F27A46">
        <w:rPr>
          <w:sz w:val="28"/>
          <w:szCs w:val="28"/>
        </w:rPr>
        <w:t xml:space="preserve"> году по разделам изложены в таблице №</w:t>
      </w:r>
      <w:r w:rsidRPr="00F27A46">
        <w:rPr>
          <w:sz w:val="28"/>
          <w:szCs w:val="28"/>
        </w:rPr>
        <w:t>1</w:t>
      </w:r>
      <w:r w:rsidR="002F1AC9" w:rsidRPr="00F27A46">
        <w:rPr>
          <w:sz w:val="28"/>
          <w:szCs w:val="28"/>
        </w:rPr>
        <w:t xml:space="preserve">.    </w:t>
      </w:r>
    </w:p>
    <w:p w:rsidR="002F1AC9" w:rsidRPr="00F27A46" w:rsidRDefault="002F1AC9" w:rsidP="002F1AC9">
      <w:pPr>
        <w:jc w:val="both"/>
        <w:rPr>
          <w:sz w:val="28"/>
          <w:szCs w:val="28"/>
        </w:rPr>
      </w:pPr>
      <w:r w:rsidRPr="00F27A46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F27A46" w:rsidRPr="00F27A46">
        <w:rPr>
          <w:sz w:val="28"/>
          <w:szCs w:val="28"/>
        </w:rPr>
        <w:t>1</w:t>
      </w:r>
      <w:r w:rsidRPr="00F27A46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286A43" w:rsidRPr="002F1AC9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286A43" w:rsidRDefault="00286A43" w:rsidP="002F1AC9">
            <w:pPr>
              <w:autoSpaceDE w:val="0"/>
              <w:autoSpaceDN w:val="0"/>
              <w:adjustRightInd w:val="0"/>
            </w:pPr>
            <w:r w:rsidRPr="00286A43">
              <w:lastRenderedPageBreak/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811ECC" w:rsidRDefault="00286A43" w:rsidP="00286A43">
            <w:pPr>
              <w:autoSpaceDE w:val="0"/>
              <w:autoSpaceDN w:val="0"/>
              <w:adjustRightInd w:val="0"/>
              <w:jc w:val="center"/>
            </w:pPr>
            <w:r w:rsidRPr="00811ECC">
              <w:rPr>
                <w:sz w:val="22"/>
                <w:szCs w:val="22"/>
              </w:rPr>
              <w:t xml:space="preserve">Решение от </w:t>
            </w:r>
            <w:r>
              <w:rPr>
                <w:sz w:val="22"/>
                <w:szCs w:val="22"/>
              </w:rPr>
              <w:t>20</w:t>
            </w:r>
            <w:r w:rsidRPr="00811ECC">
              <w:rPr>
                <w:sz w:val="22"/>
                <w:szCs w:val="22"/>
              </w:rPr>
              <w:t>.12.2021 №188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811ECC" w:rsidRDefault="00286A43" w:rsidP="00286A43">
            <w:pPr>
              <w:autoSpaceDE w:val="0"/>
              <w:autoSpaceDN w:val="0"/>
              <w:adjustRightInd w:val="0"/>
              <w:jc w:val="both"/>
            </w:pPr>
            <w:r w:rsidRPr="00811ECC">
              <w:rPr>
                <w:sz w:val="22"/>
                <w:szCs w:val="22"/>
              </w:rPr>
              <w:t>Проект решения на 08.02.2022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43" w:rsidRPr="00811ECC" w:rsidRDefault="00286A43" w:rsidP="00286A43">
            <w:pPr>
              <w:autoSpaceDE w:val="0"/>
              <w:autoSpaceDN w:val="0"/>
              <w:adjustRightInd w:val="0"/>
              <w:jc w:val="both"/>
            </w:pPr>
            <w:r w:rsidRPr="00811ECC">
              <w:rPr>
                <w:sz w:val="22"/>
                <w:szCs w:val="22"/>
              </w:rPr>
              <w:t xml:space="preserve">Изменения </w:t>
            </w:r>
          </w:p>
        </w:tc>
      </w:tr>
      <w:tr w:rsidR="002F1AC9" w:rsidRPr="002F1AC9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286A43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286A43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E01810" w:rsidP="002F1AC9">
            <w:pPr>
              <w:jc w:val="right"/>
            </w:pPr>
            <w:r w:rsidRPr="00E01810">
              <w:t>5498,2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86A43" w:rsidP="002F1AC9">
            <w:pPr>
              <w:jc w:val="right"/>
            </w:pPr>
            <w:r w:rsidRPr="00E01810">
              <w:t>5574,6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E01810" w:rsidP="00E01810">
            <w:pPr>
              <w:jc w:val="right"/>
            </w:pPr>
            <w:r w:rsidRPr="00E01810">
              <w:t>+76,4</w:t>
            </w:r>
          </w:p>
        </w:tc>
      </w:tr>
      <w:tr w:rsidR="002F1AC9" w:rsidRPr="002F1AC9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286A43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286A43"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E01810" w:rsidP="002F1AC9">
            <w:pPr>
              <w:jc w:val="right"/>
            </w:pPr>
            <w:r w:rsidRPr="00E01810">
              <w:t>267,7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286A43">
            <w:pPr>
              <w:jc w:val="right"/>
            </w:pPr>
            <w:r w:rsidRPr="00E01810">
              <w:t>2</w:t>
            </w:r>
            <w:r w:rsidR="00286A43" w:rsidRPr="00E01810">
              <w:t>67,7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E01810">
              <w:t>0</w:t>
            </w:r>
          </w:p>
        </w:tc>
      </w:tr>
      <w:tr w:rsidR="002F1AC9" w:rsidRPr="002F1AC9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286A43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286A43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2F1AC9">
            <w:pPr>
              <w:jc w:val="right"/>
            </w:pPr>
            <w:r w:rsidRPr="00E01810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2F1AC9">
            <w:pPr>
              <w:jc w:val="right"/>
            </w:pPr>
            <w:r w:rsidRPr="00E01810"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E01810">
              <w:t>0</w:t>
            </w:r>
          </w:p>
        </w:tc>
      </w:tr>
      <w:tr w:rsidR="002F1AC9" w:rsidRPr="002F1AC9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286A43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286A43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E01810">
            <w:pPr>
              <w:jc w:val="right"/>
            </w:pPr>
            <w:r w:rsidRPr="00E01810">
              <w:t>1</w:t>
            </w:r>
            <w:r w:rsidR="00E01810" w:rsidRPr="00E01810">
              <w:t> 133,0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286A43">
            <w:pPr>
              <w:jc w:val="right"/>
            </w:pPr>
            <w:r w:rsidRPr="00E01810">
              <w:t>1</w:t>
            </w:r>
            <w:r w:rsidR="00286A43" w:rsidRPr="00E01810">
              <w:t> 133,0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2F1AC9">
            <w:pPr>
              <w:jc w:val="right"/>
            </w:pPr>
            <w:r w:rsidRPr="00E01810">
              <w:t>0</w:t>
            </w:r>
          </w:p>
        </w:tc>
      </w:tr>
      <w:tr w:rsidR="002F1AC9" w:rsidRPr="00E01810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E01810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E01810" w:rsidP="002F1AC9">
            <w:pPr>
              <w:jc w:val="right"/>
            </w:pPr>
            <w:r w:rsidRPr="00E01810">
              <w:t>3451,5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86A43" w:rsidP="002F1AC9">
            <w:pPr>
              <w:jc w:val="right"/>
            </w:pPr>
            <w:r w:rsidRPr="00E01810">
              <w:t>4071,8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E01810">
            <w:pPr>
              <w:jc w:val="right"/>
            </w:pPr>
            <w:r w:rsidRPr="00E01810">
              <w:t xml:space="preserve">+ </w:t>
            </w:r>
            <w:r w:rsidR="00E01810" w:rsidRPr="00E01810">
              <w:t>620,3</w:t>
            </w:r>
          </w:p>
        </w:tc>
      </w:tr>
      <w:tr w:rsidR="002F1AC9" w:rsidRPr="00E01810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E01810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E01810">
            <w:pPr>
              <w:jc w:val="right"/>
            </w:pPr>
            <w:r w:rsidRPr="00E01810">
              <w:t>2 8</w:t>
            </w:r>
            <w:r w:rsidR="00E01810" w:rsidRPr="00E01810">
              <w:t>2</w:t>
            </w:r>
            <w:r w:rsidRPr="00E01810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286A43">
            <w:pPr>
              <w:jc w:val="right"/>
            </w:pPr>
            <w:r w:rsidRPr="00E01810">
              <w:t>2 8</w:t>
            </w:r>
            <w:r w:rsidR="00286A43" w:rsidRPr="00E01810">
              <w:t>2</w:t>
            </w:r>
            <w:r w:rsidRPr="00E01810"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2F1AC9">
            <w:pPr>
              <w:jc w:val="right"/>
            </w:pPr>
            <w:r w:rsidRPr="00E01810">
              <w:t>0</w:t>
            </w:r>
          </w:p>
        </w:tc>
      </w:tr>
      <w:tr w:rsidR="002F1AC9" w:rsidRPr="00E01810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E01810"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E01810">
            <w:pPr>
              <w:jc w:val="right"/>
            </w:pPr>
            <w:r w:rsidRPr="00E01810">
              <w:t>4</w:t>
            </w:r>
            <w:r w:rsidR="00E01810" w:rsidRPr="00E01810">
              <w:t>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286A43">
            <w:pPr>
              <w:jc w:val="right"/>
            </w:pPr>
            <w:r w:rsidRPr="00E01810">
              <w:t>4</w:t>
            </w:r>
            <w:r w:rsidR="00286A43" w:rsidRPr="00E01810">
              <w:t>67,3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2F1AC9">
            <w:pPr>
              <w:jc w:val="right"/>
            </w:pPr>
            <w:r w:rsidRPr="00E01810">
              <w:t>0</w:t>
            </w:r>
          </w:p>
        </w:tc>
      </w:tr>
      <w:tr w:rsidR="002F1AC9" w:rsidRPr="00E01810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1810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E01810">
            <w:pPr>
              <w:jc w:val="right"/>
              <w:rPr>
                <w:b/>
              </w:rPr>
            </w:pPr>
            <w:r w:rsidRPr="00E01810">
              <w:rPr>
                <w:b/>
              </w:rPr>
              <w:t>1</w:t>
            </w:r>
            <w:r w:rsidR="00E01810" w:rsidRPr="00E01810">
              <w:rPr>
                <w:b/>
              </w:rPr>
              <w:t>3 647,7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2F1AC9" w:rsidP="00286A43">
            <w:pPr>
              <w:jc w:val="right"/>
              <w:rPr>
                <w:b/>
              </w:rPr>
            </w:pPr>
            <w:r w:rsidRPr="00E01810">
              <w:rPr>
                <w:b/>
              </w:rPr>
              <w:t>1</w:t>
            </w:r>
            <w:r w:rsidR="00286A43" w:rsidRPr="00E01810">
              <w:rPr>
                <w:b/>
              </w:rPr>
              <w:t>4 344,4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E01810" w:rsidRDefault="00E01810" w:rsidP="00E01810">
            <w:pPr>
              <w:jc w:val="right"/>
              <w:rPr>
                <w:b/>
              </w:rPr>
            </w:pPr>
            <w:r w:rsidRPr="00E01810">
              <w:rPr>
                <w:b/>
              </w:rPr>
              <w:t>+696,7</w:t>
            </w:r>
          </w:p>
        </w:tc>
      </w:tr>
    </w:tbl>
    <w:p w:rsidR="002F1AC9" w:rsidRPr="00E01810" w:rsidRDefault="002F1AC9" w:rsidP="002F1AC9">
      <w:pPr>
        <w:ind w:firstLine="709"/>
        <w:jc w:val="both"/>
        <w:rPr>
          <w:sz w:val="28"/>
          <w:szCs w:val="28"/>
        </w:rPr>
      </w:pPr>
    </w:p>
    <w:p w:rsidR="00E01810" w:rsidRPr="00F45BC0" w:rsidRDefault="00E01810" w:rsidP="00E01810">
      <w:pPr>
        <w:ind w:firstLine="709"/>
        <w:jc w:val="both"/>
        <w:rPr>
          <w:sz w:val="28"/>
          <w:szCs w:val="28"/>
        </w:rPr>
      </w:pPr>
      <w:r w:rsidRPr="00F45BC0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F45BC0" w:rsidRPr="00F45BC0">
        <w:rPr>
          <w:sz w:val="28"/>
          <w:szCs w:val="28"/>
        </w:rPr>
        <w:t>696,7</w:t>
      </w:r>
      <w:r w:rsidRPr="00F45BC0">
        <w:rPr>
          <w:sz w:val="28"/>
          <w:szCs w:val="28"/>
        </w:rPr>
        <w:t xml:space="preserve"> тыс. рублей, в том числе, за счет увеличения:</w:t>
      </w:r>
    </w:p>
    <w:p w:rsidR="00E01810" w:rsidRPr="00DF701B" w:rsidRDefault="00E01810" w:rsidP="00E01810">
      <w:pPr>
        <w:ind w:firstLine="709"/>
        <w:jc w:val="both"/>
        <w:rPr>
          <w:sz w:val="28"/>
          <w:szCs w:val="28"/>
        </w:rPr>
      </w:pPr>
      <w:r w:rsidRPr="00F45BC0">
        <w:rPr>
          <w:sz w:val="28"/>
          <w:szCs w:val="28"/>
        </w:rPr>
        <w:t>-  на 7</w:t>
      </w:r>
      <w:r w:rsidR="00F45BC0" w:rsidRPr="00F45BC0">
        <w:rPr>
          <w:sz w:val="28"/>
          <w:szCs w:val="28"/>
        </w:rPr>
        <w:t>6,4</w:t>
      </w:r>
      <w:r w:rsidRPr="00F45BC0">
        <w:rPr>
          <w:sz w:val="28"/>
          <w:szCs w:val="28"/>
        </w:rPr>
        <w:t xml:space="preserve"> тыс. руб. по разделу  «Общегосударственные вопросы» на </w:t>
      </w:r>
      <w:r w:rsidR="00F45BC0" w:rsidRPr="00F45BC0">
        <w:rPr>
          <w:sz w:val="28"/>
          <w:szCs w:val="28"/>
        </w:rPr>
        <w:t>приобретение канцелярских товаров, содержание имущества (ремонт автомобиля, зарядку огнетушителей, промывку системы отопления)</w:t>
      </w:r>
      <w:r w:rsidRPr="00F45BC0">
        <w:rPr>
          <w:sz w:val="28"/>
          <w:szCs w:val="28"/>
        </w:rPr>
        <w:t>. Уточнена статья расходов на осуществление полномочий по внешнему муниципальному финансовому контролю  с подраздела «Функционирование законодательных (представительных) органов государственной власти и представительных органов муниципальных образований на подраздел «</w:t>
      </w:r>
      <w:r w:rsidRPr="00DF701B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 в сумме 44,6 тыс. рублей;</w:t>
      </w:r>
    </w:p>
    <w:p w:rsidR="00E01810" w:rsidRPr="00DF701B" w:rsidRDefault="00E01810" w:rsidP="00E01810">
      <w:pPr>
        <w:ind w:firstLine="709"/>
        <w:jc w:val="both"/>
        <w:rPr>
          <w:sz w:val="28"/>
          <w:szCs w:val="28"/>
        </w:rPr>
      </w:pPr>
      <w:r w:rsidRPr="00DF701B">
        <w:rPr>
          <w:sz w:val="28"/>
          <w:szCs w:val="28"/>
        </w:rPr>
        <w:t xml:space="preserve">-  на </w:t>
      </w:r>
      <w:r w:rsidR="00F45BC0" w:rsidRPr="00DF701B">
        <w:rPr>
          <w:sz w:val="28"/>
          <w:szCs w:val="28"/>
        </w:rPr>
        <w:t>620,3</w:t>
      </w:r>
      <w:r w:rsidRPr="00DF701B">
        <w:rPr>
          <w:sz w:val="28"/>
          <w:szCs w:val="28"/>
        </w:rPr>
        <w:t xml:space="preserve"> тыс. руб. по разделу  «Жилищно-коммунальное хозяйство» на </w:t>
      </w:r>
      <w:r w:rsidR="00F45BC0" w:rsidRPr="00DF701B">
        <w:rPr>
          <w:sz w:val="28"/>
          <w:szCs w:val="28"/>
        </w:rPr>
        <w:t xml:space="preserve">уличное освещение, площадку  для ТБО, прочие мероприятия по благоустройству (спил аварийных  деревьев, уборку мусора,  обработку территории от клещей), на мероприятия  </w:t>
      </w:r>
      <w:r w:rsidR="00DF701B" w:rsidRPr="00DF701B">
        <w:rPr>
          <w:sz w:val="28"/>
          <w:szCs w:val="28"/>
        </w:rPr>
        <w:t>в рамках реализации проекта «Формирование комфортной городской среды».</w:t>
      </w:r>
    </w:p>
    <w:p w:rsidR="002F1AC9" w:rsidRPr="00811ECC" w:rsidRDefault="00E01810" w:rsidP="00E01810">
      <w:pPr>
        <w:jc w:val="both"/>
        <w:rPr>
          <w:sz w:val="28"/>
          <w:szCs w:val="28"/>
        </w:rPr>
      </w:pPr>
      <w:r w:rsidRPr="00DF701B">
        <w:rPr>
          <w:sz w:val="28"/>
          <w:szCs w:val="28"/>
        </w:rPr>
        <w:t xml:space="preserve">           </w:t>
      </w:r>
      <w:r w:rsidR="002F1AC9" w:rsidRPr="00DF701B">
        <w:rPr>
          <w:sz w:val="28"/>
          <w:szCs w:val="28"/>
        </w:rPr>
        <w:t>В результате анализа распределения бюджетных ассигнований</w:t>
      </w:r>
      <w:r w:rsidR="002F1AC9" w:rsidRPr="00811ECC">
        <w:rPr>
          <w:sz w:val="28"/>
          <w:szCs w:val="28"/>
        </w:rPr>
        <w:t xml:space="preserve"> бюджета по целевым статьям (муниципальным  программам и </w:t>
      </w:r>
      <w:proofErr w:type="spellStart"/>
      <w:r w:rsidR="002F1AC9" w:rsidRPr="00811ECC">
        <w:rPr>
          <w:sz w:val="28"/>
          <w:szCs w:val="28"/>
        </w:rPr>
        <w:t>непрограммным</w:t>
      </w:r>
      <w:proofErr w:type="spellEnd"/>
      <w:r w:rsidR="002F1AC9" w:rsidRPr="00811ECC">
        <w:rPr>
          <w:sz w:val="28"/>
          <w:szCs w:val="28"/>
        </w:rPr>
        <w:t xml:space="preserve"> направлениям) видам </w:t>
      </w:r>
      <w:proofErr w:type="gramStart"/>
      <w:r w:rsidR="002F1AC9" w:rsidRPr="00811ECC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2F1AC9" w:rsidRPr="00811ECC">
        <w:rPr>
          <w:sz w:val="28"/>
          <w:szCs w:val="28"/>
        </w:rPr>
        <w:t xml:space="preserve"> на 202</w:t>
      </w:r>
      <w:r w:rsidR="00811ECC" w:rsidRPr="00811ECC">
        <w:rPr>
          <w:sz w:val="28"/>
          <w:szCs w:val="28"/>
        </w:rPr>
        <w:t>2</w:t>
      </w:r>
      <w:r w:rsidR="002F1AC9" w:rsidRPr="00811ECC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811ECC" w:rsidRPr="00811ECC">
        <w:rPr>
          <w:sz w:val="28"/>
          <w:szCs w:val="28"/>
        </w:rPr>
        <w:t>3</w:t>
      </w:r>
      <w:r w:rsidR="002F1AC9" w:rsidRPr="00811ECC">
        <w:rPr>
          <w:sz w:val="28"/>
          <w:szCs w:val="28"/>
        </w:rPr>
        <w:t xml:space="preserve"> из 5 муниципальных программ, подлежащих реализации в 202</w:t>
      </w:r>
      <w:r w:rsidR="00F27A46" w:rsidRPr="00811ECC">
        <w:rPr>
          <w:sz w:val="28"/>
          <w:szCs w:val="28"/>
        </w:rPr>
        <w:t>2</w:t>
      </w:r>
      <w:r w:rsidR="002F1AC9" w:rsidRPr="00811ECC">
        <w:rPr>
          <w:sz w:val="28"/>
          <w:szCs w:val="28"/>
        </w:rPr>
        <w:t xml:space="preserve"> году  (таблица </w:t>
      </w:r>
      <w:r w:rsidR="00F27A46" w:rsidRPr="00811ECC">
        <w:rPr>
          <w:sz w:val="28"/>
          <w:szCs w:val="28"/>
        </w:rPr>
        <w:t>2</w:t>
      </w:r>
      <w:r w:rsidR="002F1AC9" w:rsidRPr="00811ECC">
        <w:rPr>
          <w:sz w:val="28"/>
          <w:szCs w:val="28"/>
        </w:rPr>
        <w:t xml:space="preserve">).                                                                                    </w:t>
      </w:r>
    </w:p>
    <w:p w:rsidR="002F1AC9" w:rsidRPr="00F27A46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27A46">
        <w:rPr>
          <w:sz w:val="28"/>
          <w:szCs w:val="28"/>
        </w:rPr>
        <w:t xml:space="preserve">         Таблица № </w:t>
      </w:r>
      <w:r w:rsidR="00F27A46" w:rsidRPr="00F27A46">
        <w:rPr>
          <w:sz w:val="28"/>
          <w:szCs w:val="28"/>
        </w:rPr>
        <w:t>2</w:t>
      </w:r>
      <w:r w:rsidRPr="00F27A46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6"/>
        <w:gridCol w:w="1430"/>
        <w:gridCol w:w="1431"/>
        <w:gridCol w:w="1002"/>
      </w:tblGrid>
      <w:tr w:rsidR="002F1AC9" w:rsidRPr="00811ECC" w:rsidTr="002F1AC9">
        <w:trPr>
          <w:trHeight w:val="546"/>
        </w:trPr>
        <w:tc>
          <w:tcPr>
            <w:tcW w:w="6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2F1AC9">
            <w:pPr>
              <w:autoSpaceDE w:val="0"/>
              <w:autoSpaceDN w:val="0"/>
              <w:adjustRightInd w:val="0"/>
              <w:jc w:val="center"/>
            </w:pPr>
            <w:r w:rsidRPr="00811EC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811ECC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2F1AC9" w:rsidRPr="00811ECC" w:rsidTr="002F1AC9">
        <w:trPr>
          <w:trHeight w:val="588"/>
        </w:trPr>
        <w:tc>
          <w:tcPr>
            <w:tcW w:w="6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2F1AC9">
            <w:pPr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286A43">
            <w:pPr>
              <w:autoSpaceDE w:val="0"/>
              <w:autoSpaceDN w:val="0"/>
              <w:adjustRightInd w:val="0"/>
              <w:jc w:val="center"/>
            </w:pPr>
            <w:r w:rsidRPr="00811ECC">
              <w:rPr>
                <w:sz w:val="22"/>
                <w:szCs w:val="22"/>
              </w:rPr>
              <w:t xml:space="preserve">Решение от </w:t>
            </w:r>
            <w:r w:rsidR="00286A43">
              <w:rPr>
                <w:sz w:val="22"/>
                <w:szCs w:val="22"/>
              </w:rPr>
              <w:t>20</w:t>
            </w:r>
            <w:r w:rsidRPr="00811ECC">
              <w:rPr>
                <w:sz w:val="22"/>
                <w:szCs w:val="22"/>
              </w:rPr>
              <w:t>.12.202</w:t>
            </w:r>
            <w:r w:rsidR="00F27A46" w:rsidRPr="00811ECC">
              <w:rPr>
                <w:sz w:val="22"/>
                <w:szCs w:val="22"/>
              </w:rPr>
              <w:t>1</w:t>
            </w:r>
            <w:r w:rsidRPr="00811ECC">
              <w:rPr>
                <w:sz w:val="22"/>
                <w:szCs w:val="22"/>
              </w:rPr>
              <w:t xml:space="preserve"> №1</w:t>
            </w:r>
            <w:r w:rsidR="00F27A46" w:rsidRPr="00811ECC">
              <w:rPr>
                <w:sz w:val="22"/>
                <w:szCs w:val="22"/>
              </w:rPr>
              <w:t>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F27A46">
            <w:pPr>
              <w:autoSpaceDE w:val="0"/>
              <w:autoSpaceDN w:val="0"/>
              <w:adjustRightInd w:val="0"/>
              <w:jc w:val="both"/>
            </w:pPr>
            <w:r w:rsidRPr="00811ECC">
              <w:rPr>
                <w:sz w:val="22"/>
                <w:szCs w:val="22"/>
              </w:rPr>
              <w:t xml:space="preserve">Проект решения на </w:t>
            </w:r>
            <w:r w:rsidR="00F27A46" w:rsidRPr="00811ECC">
              <w:rPr>
                <w:sz w:val="22"/>
                <w:szCs w:val="22"/>
              </w:rPr>
              <w:t>08</w:t>
            </w:r>
            <w:r w:rsidRPr="00811ECC">
              <w:rPr>
                <w:sz w:val="22"/>
                <w:szCs w:val="22"/>
              </w:rPr>
              <w:t>.</w:t>
            </w:r>
            <w:r w:rsidR="00F27A46" w:rsidRPr="00811ECC">
              <w:rPr>
                <w:sz w:val="22"/>
                <w:szCs w:val="22"/>
              </w:rPr>
              <w:t>02</w:t>
            </w:r>
            <w:r w:rsidRPr="00811ECC">
              <w:rPr>
                <w:sz w:val="22"/>
                <w:szCs w:val="22"/>
              </w:rPr>
              <w:t>.202</w:t>
            </w:r>
            <w:r w:rsidR="00F27A46" w:rsidRPr="00811ECC"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2F1AC9">
            <w:pPr>
              <w:autoSpaceDE w:val="0"/>
              <w:autoSpaceDN w:val="0"/>
              <w:adjustRightInd w:val="0"/>
              <w:jc w:val="both"/>
            </w:pPr>
            <w:r w:rsidRPr="00811ECC">
              <w:rPr>
                <w:sz w:val="22"/>
                <w:szCs w:val="22"/>
              </w:rPr>
              <w:t xml:space="preserve">Изменения </w:t>
            </w:r>
          </w:p>
        </w:tc>
      </w:tr>
      <w:tr w:rsidR="002F1AC9" w:rsidRPr="00811ECC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412604">
            <w:pPr>
              <w:jc w:val="both"/>
            </w:pPr>
            <w:r w:rsidRPr="00811ECC">
              <w:rPr>
                <w:sz w:val="22"/>
                <w:szCs w:val="22"/>
              </w:rPr>
              <w:t>«Благоустройство территории Яргомжского сельского поселения на 2014-202</w:t>
            </w:r>
            <w:r w:rsidR="00412604" w:rsidRPr="00811ECC">
              <w:rPr>
                <w:sz w:val="22"/>
                <w:szCs w:val="22"/>
              </w:rPr>
              <w:t>4</w:t>
            </w:r>
            <w:r w:rsidRPr="00811EC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811ECC" w:rsidP="002F1AC9">
            <w:pPr>
              <w:jc w:val="right"/>
            </w:pPr>
            <w:r w:rsidRPr="00811ECC">
              <w:rPr>
                <w:sz w:val="22"/>
                <w:szCs w:val="22"/>
              </w:rPr>
              <w:t>3250,7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412604" w:rsidP="00412604">
            <w:pPr>
              <w:jc w:val="right"/>
            </w:pPr>
            <w:r w:rsidRPr="00811ECC">
              <w:rPr>
                <w:sz w:val="22"/>
                <w:szCs w:val="22"/>
              </w:rPr>
              <w:t>3751,0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811ECC">
            <w:pPr>
              <w:jc w:val="right"/>
            </w:pPr>
            <w:r w:rsidRPr="00811ECC">
              <w:rPr>
                <w:sz w:val="22"/>
                <w:szCs w:val="22"/>
              </w:rPr>
              <w:t>+</w:t>
            </w:r>
            <w:r w:rsidR="00811ECC">
              <w:rPr>
                <w:sz w:val="22"/>
                <w:szCs w:val="22"/>
              </w:rPr>
              <w:t>500,3</w:t>
            </w:r>
          </w:p>
        </w:tc>
      </w:tr>
      <w:tr w:rsidR="002F1AC9" w:rsidRPr="00811ECC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412604">
            <w:pPr>
              <w:jc w:val="both"/>
            </w:pPr>
            <w:r w:rsidRPr="00811ECC">
              <w:rPr>
                <w:sz w:val="22"/>
                <w:szCs w:val="22"/>
              </w:rPr>
              <w:t xml:space="preserve"> «Сохранение и развитие культурного потенциала Яргомжского сельского поселения на 2016-202</w:t>
            </w:r>
            <w:r w:rsidR="00412604" w:rsidRPr="00811ECC">
              <w:rPr>
                <w:sz w:val="22"/>
                <w:szCs w:val="22"/>
              </w:rPr>
              <w:t>4</w:t>
            </w:r>
            <w:r w:rsidRPr="00811EC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811ECC">
            <w:pPr>
              <w:jc w:val="right"/>
            </w:pPr>
            <w:r w:rsidRPr="00811ECC">
              <w:rPr>
                <w:sz w:val="22"/>
                <w:szCs w:val="22"/>
              </w:rPr>
              <w:t>2 8</w:t>
            </w:r>
            <w:r w:rsidR="00811ECC" w:rsidRPr="00811ECC">
              <w:rPr>
                <w:sz w:val="22"/>
                <w:szCs w:val="22"/>
              </w:rPr>
              <w:t>2</w:t>
            </w:r>
            <w:r w:rsidRPr="00811ECC">
              <w:rPr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412604" w:rsidP="002F1AC9">
            <w:pPr>
              <w:jc w:val="right"/>
            </w:pPr>
            <w:r w:rsidRPr="00811ECC">
              <w:rPr>
                <w:sz w:val="22"/>
                <w:szCs w:val="22"/>
              </w:rPr>
              <w:t>2820,0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811ECC">
              <w:rPr>
                <w:sz w:val="22"/>
                <w:szCs w:val="22"/>
              </w:rPr>
              <w:t>0,0</w:t>
            </w:r>
          </w:p>
        </w:tc>
      </w:tr>
      <w:tr w:rsidR="002F1AC9" w:rsidRPr="00811ECC" w:rsidTr="002F1AC9">
        <w:trPr>
          <w:trHeight w:val="31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412604">
            <w:pPr>
              <w:jc w:val="both"/>
            </w:pPr>
            <w:r w:rsidRPr="00811ECC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811ECC">
              <w:rPr>
                <w:sz w:val="22"/>
                <w:szCs w:val="22"/>
              </w:rPr>
              <w:t>Яргомжском</w:t>
            </w:r>
            <w:proofErr w:type="spellEnd"/>
            <w:r w:rsidRPr="00811ECC">
              <w:rPr>
                <w:sz w:val="22"/>
                <w:szCs w:val="22"/>
              </w:rPr>
              <w:t xml:space="preserve">  сельском поселении на 2014-202</w:t>
            </w:r>
            <w:r w:rsidR="00412604" w:rsidRPr="00811ECC">
              <w:rPr>
                <w:sz w:val="22"/>
                <w:szCs w:val="22"/>
              </w:rPr>
              <w:t>4</w:t>
            </w:r>
            <w:r w:rsidRPr="00811EC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811ECC" w:rsidP="002F1AC9">
            <w:pPr>
              <w:jc w:val="right"/>
            </w:pPr>
            <w:r w:rsidRPr="00811ECC">
              <w:rPr>
                <w:sz w:val="22"/>
                <w:szCs w:val="22"/>
              </w:rPr>
              <w:t>622,1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412604" w:rsidP="002F1AC9">
            <w:pPr>
              <w:jc w:val="right"/>
            </w:pPr>
            <w:r w:rsidRPr="00811ECC">
              <w:rPr>
                <w:sz w:val="22"/>
                <w:szCs w:val="22"/>
              </w:rPr>
              <w:t>690,5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811ECC" w:rsidP="00811ECC">
            <w:pPr>
              <w:tabs>
                <w:tab w:val="center" w:pos="671"/>
                <w:tab w:val="right" w:pos="1343"/>
              </w:tabs>
              <w:jc w:val="right"/>
            </w:pPr>
            <w:r>
              <w:rPr>
                <w:sz w:val="22"/>
                <w:szCs w:val="22"/>
              </w:rPr>
              <w:t>+68,4</w:t>
            </w:r>
          </w:p>
        </w:tc>
      </w:tr>
      <w:tr w:rsidR="002F1AC9" w:rsidRPr="00811ECC" w:rsidTr="002F1AC9">
        <w:trPr>
          <w:trHeight w:val="33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412604">
            <w:pPr>
              <w:jc w:val="both"/>
            </w:pPr>
            <w:r w:rsidRPr="00811ECC">
              <w:rPr>
                <w:sz w:val="22"/>
                <w:szCs w:val="22"/>
              </w:rPr>
              <w:lastRenderedPageBreak/>
              <w:t>«Социальная поддержка граждан Яргомжского  сельского поселения на 2016-202</w:t>
            </w:r>
            <w:r w:rsidR="00412604" w:rsidRPr="00811ECC">
              <w:rPr>
                <w:sz w:val="22"/>
                <w:szCs w:val="22"/>
              </w:rPr>
              <w:t>4</w:t>
            </w:r>
            <w:r w:rsidRPr="00811EC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811ECC" w:rsidP="00811ECC">
            <w:pPr>
              <w:jc w:val="right"/>
            </w:pPr>
            <w:r w:rsidRPr="00811ECC">
              <w:rPr>
                <w:sz w:val="22"/>
                <w:szCs w:val="22"/>
              </w:rPr>
              <w:t>467,3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412604">
            <w:pPr>
              <w:jc w:val="right"/>
            </w:pPr>
            <w:r w:rsidRPr="00811ECC">
              <w:rPr>
                <w:sz w:val="22"/>
                <w:szCs w:val="22"/>
              </w:rPr>
              <w:t>4</w:t>
            </w:r>
            <w:r w:rsidR="00412604" w:rsidRPr="00811ECC">
              <w:rPr>
                <w:sz w:val="22"/>
                <w:szCs w:val="22"/>
              </w:rPr>
              <w:t>67,3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2F1AC9">
            <w:pPr>
              <w:tabs>
                <w:tab w:val="center" w:pos="388"/>
                <w:tab w:val="right" w:pos="776"/>
              </w:tabs>
              <w:jc w:val="right"/>
            </w:pPr>
            <w:r w:rsidRPr="00811ECC">
              <w:rPr>
                <w:sz w:val="22"/>
                <w:szCs w:val="22"/>
              </w:rPr>
              <w:t>0,0</w:t>
            </w:r>
          </w:p>
        </w:tc>
      </w:tr>
      <w:tr w:rsidR="002F1AC9" w:rsidRPr="00811ECC" w:rsidTr="002F1AC9">
        <w:trPr>
          <w:trHeight w:val="344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811ECC">
            <w:pPr>
              <w:jc w:val="both"/>
            </w:pPr>
            <w:r w:rsidRPr="00811ECC">
              <w:rPr>
                <w:sz w:val="22"/>
                <w:szCs w:val="22"/>
              </w:rPr>
              <w:t>«Формирование современной городской среды на территории Яргомжского сельского поселения на 2018 – 202</w:t>
            </w:r>
            <w:r w:rsidR="00811ECC" w:rsidRPr="00811ECC">
              <w:rPr>
                <w:sz w:val="22"/>
                <w:szCs w:val="22"/>
              </w:rPr>
              <w:t>4</w:t>
            </w:r>
            <w:r w:rsidRPr="00811EC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811ECC" w:rsidP="002F1AC9">
            <w:pPr>
              <w:jc w:val="right"/>
            </w:pPr>
            <w:r w:rsidRPr="00811ECC">
              <w:t>132,5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811ECC" w:rsidP="002F1AC9">
            <w:pPr>
              <w:jc w:val="right"/>
            </w:pPr>
            <w:r w:rsidRPr="00811ECC">
              <w:t>252,5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811ECC" w:rsidP="00811ECC">
            <w:pPr>
              <w:jc w:val="right"/>
            </w:pPr>
            <w:r>
              <w:t>+120,0</w:t>
            </w:r>
          </w:p>
        </w:tc>
      </w:tr>
      <w:tr w:rsidR="002F1AC9" w:rsidRPr="00811ECC" w:rsidTr="002F1AC9">
        <w:trPr>
          <w:trHeight w:val="341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2F1AC9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1EC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811ECC" w:rsidP="00811ECC">
            <w:pPr>
              <w:jc w:val="right"/>
              <w:rPr>
                <w:b/>
              </w:rPr>
            </w:pPr>
            <w:r w:rsidRPr="00811ECC">
              <w:rPr>
                <w:b/>
              </w:rPr>
              <w:t>7 292,6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811ECC" w:rsidP="002F1AC9">
            <w:pPr>
              <w:jc w:val="right"/>
              <w:rPr>
                <w:b/>
              </w:rPr>
            </w:pPr>
            <w:r w:rsidRPr="00811ECC">
              <w:rPr>
                <w:b/>
              </w:rPr>
              <w:t>7 981,3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9" w:rsidRPr="00811ECC" w:rsidRDefault="00811ECC" w:rsidP="00811ECC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811ECC">
              <w:rPr>
                <w:b/>
                <w:sz w:val="22"/>
                <w:szCs w:val="22"/>
              </w:rPr>
              <w:t>+688,7</w:t>
            </w:r>
          </w:p>
        </w:tc>
      </w:tr>
    </w:tbl>
    <w:p w:rsidR="002F1AC9" w:rsidRPr="002F1AC9" w:rsidRDefault="002F1AC9" w:rsidP="002F1AC9">
      <w:pPr>
        <w:jc w:val="both"/>
        <w:rPr>
          <w:color w:val="FF0000"/>
          <w:sz w:val="28"/>
          <w:szCs w:val="28"/>
        </w:rPr>
      </w:pPr>
      <w:r w:rsidRPr="002F1AC9">
        <w:rPr>
          <w:color w:val="FF0000"/>
          <w:sz w:val="28"/>
          <w:szCs w:val="28"/>
        </w:rPr>
        <w:t xml:space="preserve">       </w:t>
      </w:r>
    </w:p>
    <w:p w:rsidR="002F1AC9" w:rsidRPr="00E01810" w:rsidRDefault="002F1AC9" w:rsidP="002F1AC9">
      <w:pPr>
        <w:ind w:firstLine="709"/>
        <w:jc w:val="both"/>
        <w:rPr>
          <w:sz w:val="28"/>
          <w:szCs w:val="28"/>
        </w:rPr>
      </w:pPr>
      <w:r w:rsidRPr="00E01810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E01810" w:rsidRPr="00E01810">
        <w:rPr>
          <w:sz w:val="28"/>
          <w:szCs w:val="28"/>
        </w:rPr>
        <w:t>увеличатся</w:t>
      </w:r>
      <w:r w:rsidRPr="00E01810">
        <w:rPr>
          <w:sz w:val="28"/>
          <w:szCs w:val="28"/>
        </w:rPr>
        <w:t xml:space="preserve"> на </w:t>
      </w:r>
      <w:r w:rsidR="00E01810" w:rsidRPr="00E01810">
        <w:rPr>
          <w:sz w:val="28"/>
          <w:szCs w:val="28"/>
        </w:rPr>
        <w:t>688,7</w:t>
      </w:r>
      <w:r w:rsidRPr="00E01810">
        <w:rPr>
          <w:sz w:val="28"/>
          <w:szCs w:val="28"/>
        </w:rPr>
        <w:t xml:space="preserve"> тыс. рублей, </w:t>
      </w:r>
      <w:proofErr w:type="spellStart"/>
      <w:r w:rsidRPr="00E01810">
        <w:rPr>
          <w:sz w:val="28"/>
          <w:szCs w:val="28"/>
        </w:rPr>
        <w:t>непрограммные</w:t>
      </w:r>
      <w:proofErr w:type="spellEnd"/>
      <w:r w:rsidRPr="00E01810">
        <w:rPr>
          <w:sz w:val="28"/>
          <w:szCs w:val="28"/>
        </w:rPr>
        <w:t xml:space="preserve"> расходы увеличатся на </w:t>
      </w:r>
      <w:r w:rsidR="00E01810" w:rsidRPr="00E01810">
        <w:rPr>
          <w:sz w:val="28"/>
          <w:szCs w:val="28"/>
        </w:rPr>
        <w:t>8,0</w:t>
      </w:r>
      <w:r w:rsidRPr="00E01810">
        <w:rPr>
          <w:sz w:val="28"/>
          <w:szCs w:val="28"/>
        </w:rPr>
        <w:t xml:space="preserve"> тыс. рублей.  </w:t>
      </w:r>
    </w:p>
    <w:p w:rsidR="00486B61" w:rsidRDefault="00486B61" w:rsidP="00486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D56">
        <w:rPr>
          <w:sz w:val="28"/>
          <w:szCs w:val="28"/>
        </w:rPr>
        <w:t>Рассмотрев данный проект, контрольно-счетный комитет установил   недостатки:</w:t>
      </w:r>
    </w:p>
    <w:p w:rsidR="00486B61" w:rsidRDefault="0033054F" w:rsidP="00486B61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Проекту наименование раздела</w:t>
      </w:r>
      <w:r w:rsidR="008F03BC">
        <w:rPr>
          <w:sz w:val="28"/>
          <w:szCs w:val="28"/>
        </w:rPr>
        <w:t xml:space="preserve"> «0106» </w:t>
      </w:r>
      <w:r>
        <w:rPr>
          <w:sz w:val="28"/>
          <w:szCs w:val="28"/>
        </w:rPr>
        <w:t xml:space="preserve">не соответствует </w:t>
      </w:r>
      <w:r w:rsidR="007E24FF">
        <w:rPr>
          <w:sz w:val="28"/>
          <w:szCs w:val="28"/>
        </w:rPr>
        <w:t>коду раздела.</w:t>
      </w:r>
      <w:r>
        <w:rPr>
          <w:sz w:val="28"/>
          <w:szCs w:val="28"/>
        </w:rPr>
        <w:t xml:space="preserve"> </w:t>
      </w:r>
    </w:p>
    <w:p w:rsidR="008F03BC" w:rsidRDefault="008F03BC" w:rsidP="00486B61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Проекту отсутствуют бюджетные ассигнования по классификации «05031400220060240»  в объеме 118,4 тыс. руб.</w:t>
      </w:r>
    </w:p>
    <w:p w:rsidR="008F03BC" w:rsidRPr="00486B61" w:rsidRDefault="008F03BC" w:rsidP="00486B61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2 к Проекту необходимо исключить раздел, подраздел «0103»</w:t>
      </w:r>
      <w:r w:rsidR="00BE13CA">
        <w:rPr>
          <w:sz w:val="28"/>
          <w:szCs w:val="28"/>
        </w:rPr>
        <w:t>.</w:t>
      </w:r>
    </w:p>
    <w:p w:rsidR="00DF701B" w:rsidRDefault="00DF701B" w:rsidP="002F1AC9">
      <w:pPr>
        <w:ind w:firstLine="708"/>
        <w:jc w:val="both"/>
        <w:rPr>
          <w:sz w:val="28"/>
          <w:szCs w:val="28"/>
        </w:rPr>
      </w:pPr>
    </w:p>
    <w:p w:rsidR="00DF701B" w:rsidRPr="007E24FF" w:rsidRDefault="00DF701B" w:rsidP="002F1AC9">
      <w:pPr>
        <w:ind w:firstLine="708"/>
        <w:jc w:val="both"/>
        <w:rPr>
          <w:sz w:val="28"/>
          <w:szCs w:val="28"/>
        </w:rPr>
      </w:pPr>
    </w:p>
    <w:p w:rsidR="007E24FF" w:rsidRPr="000C3E3B" w:rsidRDefault="002F1AC9" w:rsidP="007E24FF">
      <w:pPr>
        <w:jc w:val="both"/>
        <w:rPr>
          <w:sz w:val="28"/>
          <w:szCs w:val="28"/>
        </w:rPr>
      </w:pPr>
      <w:r w:rsidRPr="007E24FF">
        <w:rPr>
          <w:b/>
          <w:sz w:val="28"/>
          <w:szCs w:val="28"/>
        </w:rPr>
        <w:t>Вывод</w:t>
      </w:r>
      <w:r w:rsidRPr="007E24FF">
        <w:rPr>
          <w:sz w:val="28"/>
          <w:szCs w:val="28"/>
        </w:rPr>
        <w:t xml:space="preserve">: Представленный проект решения Совета </w:t>
      </w:r>
      <w:r w:rsidRPr="007E24FF">
        <w:rPr>
          <w:sz w:val="28"/>
        </w:rPr>
        <w:t>Яргомжского</w:t>
      </w:r>
      <w:r w:rsidRPr="007E24FF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Pr="007E24FF">
        <w:rPr>
          <w:sz w:val="28"/>
        </w:rPr>
        <w:t>Яргомжского</w:t>
      </w:r>
      <w:r w:rsidRPr="007E24FF">
        <w:rPr>
          <w:sz w:val="28"/>
          <w:szCs w:val="28"/>
        </w:rPr>
        <w:t xml:space="preserve"> сельского поселения   от </w:t>
      </w:r>
      <w:r w:rsidR="007E24FF" w:rsidRPr="007E24FF">
        <w:rPr>
          <w:sz w:val="28"/>
          <w:szCs w:val="28"/>
        </w:rPr>
        <w:t>20</w:t>
      </w:r>
      <w:r w:rsidRPr="007E24FF">
        <w:rPr>
          <w:sz w:val="28"/>
          <w:szCs w:val="28"/>
        </w:rPr>
        <w:t>.12.202</w:t>
      </w:r>
      <w:r w:rsidR="007E24FF" w:rsidRPr="007E24FF">
        <w:rPr>
          <w:sz w:val="28"/>
          <w:szCs w:val="28"/>
        </w:rPr>
        <w:t>1</w:t>
      </w:r>
      <w:r w:rsidRPr="007E24FF">
        <w:rPr>
          <w:sz w:val="28"/>
          <w:szCs w:val="28"/>
        </w:rPr>
        <w:t xml:space="preserve"> №1</w:t>
      </w:r>
      <w:r w:rsidR="007E24FF" w:rsidRPr="007E24FF">
        <w:rPr>
          <w:sz w:val="28"/>
          <w:szCs w:val="28"/>
        </w:rPr>
        <w:t>88</w:t>
      </w:r>
      <w:r w:rsidRPr="007E24FF">
        <w:rPr>
          <w:sz w:val="28"/>
          <w:szCs w:val="28"/>
        </w:rPr>
        <w:t xml:space="preserve"> «О бюджете </w:t>
      </w:r>
      <w:r w:rsidRPr="007E24FF">
        <w:rPr>
          <w:sz w:val="28"/>
        </w:rPr>
        <w:t>Яргомжского</w:t>
      </w:r>
      <w:r w:rsidRPr="007E24FF">
        <w:rPr>
          <w:sz w:val="28"/>
          <w:szCs w:val="28"/>
        </w:rPr>
        <w:t xml:space="preserve"> сельского поселения   на 202</w:t>
      </w:r>
      <w:r w:rsidR="007E24FF" w:rsidRPr="007E24FF">
        <w:rPr>
          <w:sz w:val="28"/>
          <w:szCs w:val="28"/>
        </w:rPr>
        <w:t>2</w:t>
      </w:r>
      <w:r w:rsidRPr="007E24FF">
        <w:rPr>
          <w:sz w:val="28"/>
          <w:szCs w:val="28"/>
        </w:rPr>
        <w:t xml:space="preserve"> год и плановый период 202</w:t>
      </w:r>
      <w:r w:rsidR="007E24FF" w:rsidRPr="007E24FF">
        <w:rPr>
          <w:sz w:val="28"/>
          <w:szCs w:val="28"/>
        </w:rPr>
        <w:t>3</w:t>
      </w:r>
      <w:r w:rsidRPr="007E24FF">
        <w:rPr>
          <w:sz w:val="28"/>
          <w:szCs w:val="28"/>
        </w:rPr>
        <w:t xml:space="preserve"> и 202</w:t>
      </w:r>
      <w:r w:rsidR="007E24FF" w:rsidRPr="007E24FF">
        <w:rPr>
          <w:sz w:val="28"/>
          <w:szCs w:val="28"/>
        </w:rPr>
        <w:t>4</w:t>
      </w:r>
      <w:r w:rsidRPr="007E24FF">
        <w:rPr>
          <w:sz w:val="28"/>
          <w:szCs w:val="28"/>
        </w:rPr>
        <w:t xml:space="preserve"> годов»   соответствует </w:t>
      </w:r>
      <w:r w:rsidR="00BE13CA">
        <w:rPr>
          <w:sz w:val="28"/>
          <w:szCs w:val="28"/>
        </w:rPr>
        <w:t>требованиям</w:t>
      </w:r>
      <w:r w:rsidRPr="007E24FF">
        <w:rPr>
          <w:sz w:val="28"/>
          <w:szCs w:val="28"/>
        </w:rPr>
        <w:t xml:space="preserve"> бюджетного законодательства</w:t>
      </w:r>
      <w:r w:rsidR="007E24FF" w:rsidRPr="007E24FF">
        <w:rPr>
          <w:sz w:val="28"/>
          <w:szCs w:val="28"/>
        </w:rPr>
        <w:t>, однако, содержит недостатки. Результаты проведенного анализа проекта решения, дают основание для</w:t>
      </w:r>
      <w:r w:rsidR="007E24FF" w:rsidRPr="000C3E3B">
        <w:rPr>
          <w:sz w:val="28"/>
          <w:szCs w:val="28"/>
        </w:rPr>
        <w:t xml:space="preserve"> рассмотрения Проекта только  с учетом  устранения н</w:t>
      </w:r>
      <w:r w:rsidR="007E24FF">
        <w:rPr>
          <w:sz w:val="28"/>
          <w:szCs w:val="28"/>
        </w:rPr>
        <w:t>едостатков</w:t>
      </w:r>
      <w:r w:rsidR="007E24FF" w:rsidRPr="000C3E3B">
        <w:rPr>
          <w:sz w:val="28"/>
          <w:szCs w:val="28"/>
        </w:rPr>
        <w:t>.</w:t>
      </w:r>
    </w:p>
    <w:p w:rsidR="007E24FF" w:rsidRDefault="007E24FF" w:rsidP="007E24FF">
      <w:pPr>
        <w:jc w:val="both"/>
        <w:rPr>
          <w:sz w:val="28"/>
          <w:szCs w:val="28"/>
        </w:rPr>
      </w:pPr>
    </w:p>
    <w:p w:rsidR="002F1AC9" w:rsidRPr="002F1AC9" w:rsidRDefault="002F1AC9" w:rsidP="002F1AC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F1AC9" w:rsidRPr="002F1AC9" w:rsidRDefault="002F1AC9" w:rsidP="002F1AC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F1AC9" w:rsidRDefault="002F1AC9" w:rsidP="002F1A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2F1AC9" w:rsidRDefault="002F1AC9" w:rsidP="002F1AC9">
      <w:pPr>
        <w:jc w:val="both"/>
        <w:rPr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121B2" w:rsidRPr="005727F3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</w:rPr>
      </w:pPr>
    </w:p>
    <w:p w:rsidR="003121B2" w:rsidRPr="005727F3" w:rsidRDefault="003121B2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3121B2" w:rsidRPr="005727F3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BC" w:rsidRDefault="008F03BC" w:rsidP="00D5253B">
      <w:r>
        <w:separator/>
      </w:r>
    </w:p>
  </w:endnote>
  <w:endnote w:type="continuationSeparator" w:id="0">
    <w:p w:rsidR="008F03BC" w:rsidRDefault="008F03B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BC" w:rsidRDefault="008F03BC">
    <w:pPr>
      <w:pStyle w:val="ad"/>
      <w:jc w:val="right"/>
    </w:pPr>
  </w:p>
  <w:p w:rsidR="008F03BC" w:rsidRDefault="008F03BC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BE13CA">
            <w:rPr>
              <w:noProof/>
            </w:rPr>
            <w:t>2</w:t>
          </w:r>
        </w:fldSimple>
      </w:sdtContent>
    </w:sdt>
  </w:p>
  <w:p w:rsidR="008F03BC" w:rsidRDefault="008F03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BC" w:rsidRDefault="008F03BC" w:rsidP="00D5253B">
      <w:r>
        <w:separator/>
      </w:r>
    </w:p>
  </w:footnote>
  <w:footnote w:type="continuationSeparator" w:id="0">
    <w:p w:rsidR="008F03BC" w:rsidRDefault="008F03B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3FA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24FF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EC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421B-FB56-4880-BAD5-49FEEF1C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30</cp:revision>
  <cp:lastPrinted>2022-02-09T12:56:00Z</cp:lastPrinted>
  <dcterms:created xsi:type="dcterms:W3CDTF">2020-09-10T14:20:00Z</dcterms:created>
  <dcterms:modified xsi:type="dcterms:W3CDTF">2022-02-09T12:56:00Z</dcterms:modified>
</cp:coreProperties>
</file>