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8" w:rsidRPr="00727C03" w:rsidRDefault="00F2327E" w:rsidP="00F57648">
      <w:pPr>
        <w:jc w:val="both"/>
      </w:pPr>
      <w:r w:rsidRPr="00216428">
        <w:t xml:space="preserve">Информация по </w:t>
      </w:r>
      <w:r w:rsidRPr="00727C03">
        <w:t>проведенному контрольному мероприятию</w:t>
      </w:r>
      <w:r w:rsidRPr="00727C03">
        <w:rPr>
          <w:b/>
        </w:rPr>
        <w:t xml:space="preserve"> </w:t>
      </w:r>
      <w:r w:rsidR="00727C03" w:rsidRPr="00727C03">
        <w:t xml:space="preserve">«Проверка  управления и распоряжения администрацией </w:t>
      </w:r>
      <w:r w:rsidR="006B2997">
        <w:t>Яргомжского</w:t>
      </w:r>
      <w:r w:rsidR="00727C03" w:rsidRPr="00727C03">
        <w:t xml:space="preserve"> сельского поселения имуществом, находящимся в муниципальной собственности </w:t>
      </w:r>
      <w:r w:rsidR="006B2997">
        <w:t>Яргомжского</w:t>
      </w:r>
      <w:r w:rsidR="006B2997" w:rsidRPr="00727C03">
        <w:t xml:space="preserve"> </w:t>
      </w:r>
      <w:r w:rsidR="00727C03" w:rsidRPr="00727C03">
        <w:t>сельского поселения».</w:t>
      </w:r>
    </w:p>
    <w:p w:rsidR="003776E0" w:rsidRPr="00727C03" w:rsidRDefault="003776E0" w:rsidP="00F2327E">
      <w:pPr>
        <w:jc w:val="both"/>
      </w:pPr>
    </w:p>
    <w:p w:rsidR="009724CD" w:rsidRPr="009724CD" w:rsidRDefault="00727C03" w:rsidP="009724CD">
      <w:pPr>
        <w:jc w:val="both"/>
      </w:pPr>
      <w:r w:rsidRPr="009724CD">
        <w:rPr>
          <w:b/>
        </w:rPr>
        <w:t xml:space="preserve">      </w:t>
      </w:r>
      <w:r w:rsidR="009724CD" w:rsidRPr="009724CD">
        <w:rPr>
          <w:b/>
        </w:rPr>
        <w:t xml:space="preserve">      </w:t>
      </w:r>
      <w:r w:rsidR="009724CD" w:rsidRPr="009724CD">
        <w:t xml:space="preserve">Общий объем проверенных средств  составил 26 680, 665 тыс. рублей. По результатам проверки  установлены нарушения на сумму 5 821,542 тыс. рублей: </w:t>
      </w:r>
    </w:p>
    <w:p w:rsidR="009724CD" w:rsidRPr="009724CD" w:rsidRDefault="009724CD" w:rsidP="009724CD">
      <w:pPr>
        <w:jc w:val="both"/>
        <w:rPr>
          <w:rFonts w:eastAsiaTheme="minorHAnsi"/>
          <w:lang w:eastAsia="en-US"/>
        </w:rPr>
      </w:pPr>
      <w:r w:rsidRPr="009724CD">
        <w:t xml:space="preserve">     1. </w:t>
      </w:r>
      <w:r w:rsidRPr="009724CD">
        <w:rPr>
          <w:rFonts w:eastAsiaTheme="minorHAnsi"/>
          <w:lang w:eastAsia="en-US"/>
        </w:rPr>
        <w:t>Нарушения ведения бухгалтерского учета, составления и представления бухгалтерской (финансовой) отчетности:</w:t>
      </w:r>
    </w:p>
    <w:p w:rsidR="009724CD" w:rsidRPr="009724CD" w:rsidRDefault="009724CD" w:rsidP="009724C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9724CD">
        <w:rPr>
          <w:rFonts w:eastAsiaTheme="minorHAnsi"/>
          <w:lang w:eastAsia="en-US"/>
        </w:rPr>
        <w:t>1.1 Р</w:t>
      </w:r>
      <w:r w:rsidRPr="009724CD">
        <w:rPr>
          <w:bCs/>
          <w:iCs/>
        </w:rPr>
        <w:t>егистры бухгалтерского учета</w:t>
      </w:r>
      <w:r w:rsidRPr="009724CD">
        <w:t xml:space="preserve"> (инвентарные карточки учета нефинансовых активов (ф.0504031)</w:t>
      </w:r>
      <w:r w:rsidRPr="009724CD">
        <w:rPr>
          <w:bCs/>
          <w:iCs/>
        </w:rPr>
        <w:t xml:space="preserve"> оформлены с нарушением требований статьи 10 Федерального закона № 402-ФЗ, Приказа Минфина России № 52н, что в соответствии с Классификатором (к.2.3) классифицируется как нарушение требований, предъявляемых к регистру бухгалтерского учета.</w:t>
      </w:r>
      <w:proofErr w:type="gramEnd"/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Допущены нарушения требований  Федерального закона № 402-ФЗ, </w:t>
      </w:r>
      <w:r w:rsidRPr="009724CD">
        <w:rPr>
          <w:rFonts w:ascii="Times New Roman" w:hAnsi="Times New Roman"/>
          <w:sz w:val="24"/>
          <w:szCs w:val="24"/>
        </w:rPr>
        <w:t>Инструкции №157н</w:t>
      </w:r>
      <w:r w:rsidRPr="009724CD">
        <w:rPr>
          <w:rFonts w:ascii="Times New Roman" w:hAnsi="Times New Roman"/>
          <w:b/>
          <w:sz w:val="24"/>
          <w:szCs w:val="24"/>
        </w:rPr>
        <w:t xml:space="preserve"> </w:t>
      </w:r>
      <w:r w:rsidRPr="009724CD">
        <w:rPr>
          <w:rFonts w:ascii="Times New Roman" w:hAnsi="Times New Roman"/>
          <w:sz w:val="24"/>
          <w:szCs w:val="24"/>
        </w:rPr>
        <w:t xml:space="preserve">в части не соблюдения единых требований к бюджетному (бухгалтерскому) учету по 4 фактам на сумму 3 015, 883 тыс. рублей, </w:t>
      </w:r>
      <w:r w:rsidRPr="009724CD">
        <w:rPr>
          <w:rFonts w:ascii="Times New Roman" w:hAnsi="Times New Roman"/>
          <w:bCs/>
          <w:iCs/>
          <w:sz w:val="24"/>
          <w:szCs w:val="24"/>
        </w:rPr>
        <w:t>что в соответствии с Классификатором (к.2.11) является н</w:t>
      </w:r>
      <w:r w:rsidRPr="009724CD">
        <w:rPr>
          <w:rFonts w:ascii="Times New Roman" w:hAnsi="Times New Roman"/>
          <w:sz w:val="24"/>
          <w:szCs w:val="24"/>
        </w:rPr>
        <w:t>арушением требований, предъявляемых к правилам ведения бюджетного (бухгалтерского) учета</w:t>
      </w:r>
      <w:r w:rsidRPr="009724CD">
        <w:rPr>
          <w:rFonts w:ascii="Times New Roman" w:hAnsi="Times New Roman"/>
          <w:bCs/>
          <w:iCs/>
          <w:sz w:val="24"/>
          <w:szCs w:val="24"/>
        </w:rPr>
        <w:t>.</w:t>
      </w:r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24CD">
        <w:rPr>
          <w:rFonts w:ascii="Times New Roman" w:hAnsi="Times New Roman"/>
          <w:sz w:val="24"/>
          <w:szCs w:val="24"/>
        </w:rPr>
        <w:t xml:space="preserve">2. 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>Нарушения в сфере управления и распоряжения муниципальной собственностью:</w:t>
      </w:r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Реестр муниципального имущества Яргомжского сельского поселения Администрацией поселения ведется с нарушением требований </w:t>
      </w:r>
      <w:r w:rsidRPr="009724CD">
        <w:rPr>
          <w:rFonts w:ascii="Times New Roman" w:hAnsi="Times New Roman"/>
          <w:sz w:val="24"/>
          <w:szCs w:val="24"/>
        </w:rPr>
        <w:t xml:space="preserve">Приказа от 30.08.2011 № 424 </w:t>
      </w:r>
      <w:r w:rsidRPr="009724CD">
        <w:rPr>
          <w:rFonts w:ascii="Times New Roman" w:hAnsi="Times New Roman"/>
          <w:bCs/>
          <w:iCs/>
          <w:sz w:val="24"/>
          <w:szCs w:val="24"/>
        </w:rPr>
        <w:t>в части учета, порядка соблюдения правил ведения реестра и требований, предъявляемых к системе ведения реестра муниципального имущества, что в соответствии с Классификатором  (к.3.24) классифицируется как нарушение порядка учета и ведения реестра муниципального имущества.</w:t>
      </w:r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CD">
        <w:rPr>
          <w:rFonts w:ascii="Times New Roman" w:hAnsi="Times New Roman"/>
          <w:bCs/>
          <w:iCs/>
          <w:sz w:val="24"/>
          <w:szCs w:val="24"/>
        </w:rPr>
        <w:t xml:space="preserve">2.2. </w:t>
      </w:r>
      <w:proofErr w:type="gramStart"/>
      <w:r w:rsidRPr="009724CD">
        <w:rPr>
          <w:rFonts w:ascii="Times New Roman" w:hAnsi="Times New Roman"/>
          <w:bCs/>
          <w:iCs/>
          <w:sz w:val="24"/>
          <w:szCs w:val="24"/>
        </w:rPr>
        <w:t>В нарушении статьи 299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Гражданского </w:t>
      </w:r>
      <w:r w:rsidRPr="009724CD">
        <w:rPr>
          <w:rFonts w:ascii="Times New Roman" w:hAnsi="Times New Roman"/>
          <w:sz w:val="24"/>
          <w:szCs w:val="24"/>
        </w:rPr>
        <w:t>кодекса РФ установлены факты  не закрепления за бюджетным учреждением на праве оперативного управления фактически используемого движимого имущества в сумме 2 805, 659 тыс. руб.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что в соответствии с Классификатором  (к.3.19) классифицируется как нарушение </w:t>
      </w:r>
      <w:r w:rsidRPr="009724CD">
        <w:rPr>
          <w:rFonts w:ascii="Times New Roman" w:hAnsi="Times New Roman"/>
          <w:sz w:val="24"/>
          <w:szCs w:val="24"/>
        </w:rPr>
        <w:t>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имущества.</w:t>
      </w:r>
      <w:proofErr w:type="gramEnd"/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CD">
        <w:rPr>
          <w:rFonts w:ascii="Times New Roman" w:hAnsi="Times New Roman"/>
          <w:bCs/>
          <w:iCs/>
          <w:sz w:val="24"/>
          <w:szCs w:val="24"/>
        </w:rPr>
        <w:t xml:space="preserve">2.3. </w:t>
      </w:r>
      <w:proofErr w:type="gramStart"/>
      <w:r w:rsidRPr="009724CD">
        <w:rPr>
          <w:rFonts w:ascii="Times New Roman" w:hAnsi="Times New Roman"/>
          <w:bCs/>
          <w:iCs/>
          <w:sz w:val="24"/>
          <w:szCs w:val="24"/>
        </w:rPr>
        <w:t>В</w:t>
      </w:r>
      <w:r w:rsidRPr="009724CD">
        <w:rPr>
          <w:rFonts w:ascii="Times New Roman" w:hAnsi="Times New Roman"/>
          <w:sz w:val="24"/>
          <w:szCs w:val="24"/>
        </w:rPr>
        <w:t xml:space="preserve"> нарушении пункта 12 статьи 9.2 Федерального закона № 7-ФЗ, постановления Правительства Российской Федерации от 26 июля </w:t>
      </w:r>
      <w:smartTag w:uri="urn:schemas-microsoft-com:office:smarttags" w:element="metricconverter">
        <w:smartTagPr>
          <w:attr w:name="ProductID" w:val="2010 г"/>
        </w:smartTagPr>
        <w:r w:rsidRPr="009724CD">
          <w:rPr>
            <w:rFonts w:ascii="Times New Roman" w:hAnsi="Times New Roman"/>
            <w:sz w:val="24"/>
            <w:szCs w:val="24"/>
          </w:rPr>
          <w:t>2010 г</w:t>
        </w:r>
      </w:smartTag>
      <w:r w:rsidRPr="009724CD">
        <w:rPr>
          <w:rFonts w:ascii="Times New Roman" w:hAnsi="Times New Roman"/>
          <w:sz w:val="24"/>
          <w:szCs w:val="24"/>
        </w:rPr>
        <w:t>. № 538 «О порядке отнесения имущества автономного или бюджетного учреждения к категории особо ценного движимого имущества»,  пункта 5.4 Положения об управлении имуществом, пунктов 1.2, 3, 4 постановления Администрации поселения от 01.03.2011 № 11 в  перечень особо ценного движимого имущества МБУК «</w:t>
      </w:r>
      <w:proofErr w:type="spellStart"/>
      <w:r w:rsidRPr="009724CD">
        <w:rPr>
          <w:rFonts w:ascii="Times New Roman" w:hAnsi="Times New Roman"/>
          <w:sz w:val="24"/>
          <w:szCs w:val="24"/>
        </w:rPr>
        <w:t>Ботовское</w:t>
      </w:r>
      <w:proofErr w:type="spellEnd"/>
      <w:r w:rsidRPr="009724CD">
        <w:rPr>
          <w:rFonts w:ascii="Times New Roman" w:hAnsi="Times New Roman"/>
          <w:sz w:val="24"/>
          <w:szCs w:val="24"/>
        </w:rPr>
        <w:t xml:space="preserve"> СКО» с 2011</w:t>
      </w:r>
      <w:proofErr w:type="gramEnd"/>
      <w:r w:rsidRPr="009724CD">
        <w:rPr>
          <w:rFonts w:ascii="Times New Roman" w:hAnsi="Times New Roman"/>
          <w:sz w:val="24"/>
          <w:szCs w:val="24"/>
        </w:rPr>
        <w:t xml:space="preserve"> года  не включались новые виды особо ценного движимого имущества, 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что в соответствии с Классификатором (к.3.17) классифицируется как</w:t>
      </w:r>
      <w:r w:rsidRPr="009724CD">
        <w:rPr>
          <w:rFonts w:ascii="Times New Roman" w:hAnsi="Times New Roman"/>
          <w:sz w:val="24"/>
          <w:szCs w:val="24"/>
        </w:rPr>
        <w:t xml:space="preserve"> нарушение порядка отнесения имущества автономного или бюджетного учреждения к категории особо ценного движимого имущества.</w:t>
      </w:r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CD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9724CD">
        <w:rPr>
          <w:rFonts w:ascii="Times New Roman" w:hAnsi="Times New Roman"/>
          <w:sz w:val="24"/>
          <w:szCs w:val="24"/>
        </w:rPr>
        <w:t xml:space="preserve">В нарушении статьи 131 Гражданского кодекса РФ 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 постоянного  (бессрочного) пользования на </w:t>
      </w:r>
      <w:r w:rsidRPr="009724CD">
        <w:rPr>
          <w:rFonts w:ascii="Times New Roman" w:hAnsi="Times New Roman"/>
          <w:sz w:val="24"/>
          <w:szCs w:val="24"/>
        </w:rPr>
        <w:t xml:space="preserve"> земельный участок, площадью 2256 кв.м., находящийся в общей долевой собственности, доля в праве 74/100,  кадастровый номер 35:22:0111021:226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 xml:space="preserve"> за Администрацией поселения не зарегистрировано, вышеуказанный земельный участок  числится в казне</w:t>
      </w:r>
      <w:r w:rsidRPr="009724CD">
        <w:rPr>
          <w:rFonts w:ascii="Times New Roman" w:hAnsi="Times New Roman"/>
          <w:sz w:val="24"/>
          <w:szCs w:val="24"/>
        </w:rPr>
        <w:t>,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что в соответствии с Классификатором (к.3.40) классифицируется как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 xml:space="preserve"> н</w:t>
      </w:r>
      <w:r w:rsidRPr="009724CD">
        <w:rPr>
          <w:rFonts w:ascii="Times New Roman" w:hAnsi="Times New Roman"/>
          <w:sz w:val="24"/>
          <w:szCs w:val="24"/>
        </w:rPr>
        <w:t>есоблюдение порядка предоставления права постоянного (бессрочного</w:t>
      </w:r>
      <w:proofErr w:type="gramEnd"/>
      <w:r w:rsidRPr="009724CD">
        <w:rPr>
          <w:rFonts w:ascii="Times New Roman" w:hAnsi="Times New Roman"/>
          <w:sz w:val="24"/>
          <w:szCs w:val="24"/>
        </w:rPr>
        <w:t>) пользования земельными участками.</w:t>
      </w:r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>2.5.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В нарушении пункта 4 статьи 298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Гражданского </w:t>
      </w:r>
      <w:r w:rsidRPr="009724CD">
        <w:rPr>
          <w:rFonts w:ascii="Times New Roman" w:hAnsi="Times New Roman"/>
          <w:sz w:val="24"/>
          <w:szCs w:val="24"/>
        </w:rPr>
        <w:t xml:space="preserve">кодекса РФ установлены факты распоряжения имуществом казенного учреждения без 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 xml:space="preserve">согласия собственника 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имущества,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что в соответствии с Классификатором  (к.3.13) классифицируется как н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>арушение порядка распоряжения имуществом казенного учреждения.</w:t>
      </w:r>
    </w:p>
    <w:p w:rsidR="009724CD" w:rsidRPr="009724CD" w:rsidRDefault="009724CD" w:rsidP="009724CD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>2.6. Н</w:t>
      </w:r>
      <w:r w:rsidRPr="009724CD">
        <w:rPr>
          <w:rFonts w:ascii="Times New Roman" w:hAnsi="Times New Roman"/>
          <w:sz w:val="24"/>
          <w:szCs w:val="24"/>
        </w:rPr>
        <w:t xml:space="preserve">адлежащий </w:t>
      </w:r>
      <w:proofErr w:type="gramStart"/>
      <w:r w:rsidRPr="009724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24CD">
        <w:rPr>
          <w:rFonts w:ascii="Times New Roman" w:hAnsi="Times New Roman"/>
          <w:sz w:val="24"/>
          <w:szCs w:val="24"/>
        </w:rPr>
        <w:t xml:space="preserve"> использованием муниципального имущества МБУК «</w:t>
      </w:r>
      <w:proofErr w:type="spellStart"/>
      <w:r w:rsidRPr="009724CD">
        <w:rPr>
          <w:rFonts w:ascii="Times New Roman" w:hAnsi="Times New Roman"/>
          <w:sz w:val="24"/>
          <w:szCs w:val="24"/>
        </w:rPr>
        <w:t>Ботовское</w:t>
      </w:r>
      <w:proofErr w:type="spellEnd"/>
      <w:r w:rsidRPr="009724CD">
        <w:rPr>
          <w:rFonts w:ascii="Times New Roman" w:hAnsi="Times New Roman"/>
          <w:sz w:val="24"/>
          <w:szCs w:val="24"/>
        </w:rPr>
        <w:t xml:space="preserve"> СКО» со стороны Администрации поселения отсутствует,</w:t>
      </w:r>
      <w:r w:rsidRPr="009724CD">
        <w:rPr>
          <w:rFonts w:ascii="Times New Roman" w:hAnsi="Times New Roman"/>
          <w:bCs/>
          <w:iCs/>
          <w:sz w:val="24"/>
          <w:szCs w:val="24"/>
        </w:rPr>
        <w:t xml:space="preserve"> что в соответствии с Классификатором (к.3.14) классифицируется  как</w:t>
      </w:r>
      <w:r w:rsidRPr="009724C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24CD">
        <w:rPr>
          <w:rFonts w:ascii="Times New Roman" w:hAnsi="Times New Roman"/>
          <w:sz w:val="24"/>
          <w:szCs w:val="24"/>
        </w:rPr>
        <w:t>ненадлежащее осуществление и органами местного самоуправления функций и полномочий учредителя (собственника имущества)  муниципального бюджетного учреждения.</w:t>
      </w:r>
    </w:p>
    <w:p w:rsidR="00AC1BAA" w:rsidRPr="00AB78D4" w:rsidRDefault="00AC1BAA" w:rsidP="006B2997">
      <w:pPr>
        <w:jc w:val="both"/>
      </w:pPr>
    </w:p>
    <w:p w:rsidR="009724CD" w:rsidRPr="00952285" w:rsidRDefault="009724CD" w:rsidP="009724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52285">
        <w:rPr>
          <w:rFonts w:eastAsiaTheme="minorHAnsi"/>
          <w:lang w:eastAsia="en-US"/>
        </w:rPr>
        <w:t xml:space="preserve">  По результатам контрольного мероприятия вынесено представление</w:t>
      </w:r>
      <w:r>
        <w:rPr>
          <w:rFonts w:eastAsiaTheme="minorHAnsi"/>
          <w:lang w:eastAsia="en-US"/>
        </w:rPr>
        <w:t>, которое исполнено  в полном объеме.</w:t>
      </w:r>
    </w:p>
    <w:p w:rsidR="009724CD" w:rsidRPr="009724CD" w:rsidRDefault="009724CD" w:rsidP="009724CD">
      <w:pPr>
        <w:spacing w:before="120"/>
        <w:jc w:val="both"/>
      </w:pPr>
      <w:r w:rsidRPr="00952285">
        <w:rPr>
          <w:rFonts w:eastAsiaTheme="minorHAnsi"/>
          <w:lang w:eastAsia="en-US"/>
        </w:rPr>
        <w:t xml:space="preserve">Отчет о </w:t>
      </w:r>
      <w:r w:rsidRPr="009724CD">
        <w:rPr>
          <w:rFonts w:eastAsiaTheme="minorHAnsi"/>
          <w:lang w:eastAsia="en-US"/>
        </w:rPr>
        <w:t xml:space="preserve">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AB78D4" w:rsidRDefault="00052195" w:rsidP="009724CD">
      <w:pPr>
        <w:spacing w:before="120"/>
        <w:jc w:val="both"/>
      </w:pPr>
    </w:p>
    <w:sectPr w:rsidR="00052195" w:rsidRPr="00AB78D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50F6C"/>
    <w:rsid w:val="00190A4C"/>
    <w:rsid w:val="001F6ED2"/>
    <w:rsid w:val="00216428"/>
    <w:rsid w:val="00267CB7"/>
    <w:rsid w:val="003505E4"/>
    <w:rsid w:val="003776E0"/>
    <w:rsid w:val="00465A85"/>
    <w:rsid w:val="004C4787"/>
    <w:rsid w:val="00526B94"/>
    <w:rsid w:val="005C1534"/>
    <w:rsid w:val="00640EDC"/>
    <w:rsid w:val="006A3024"/>
    <w:rsid w:val="006B2997"/>
    <w:rsid w:val="00727C03"/>
    <w:rsid w:val="00852B7F"/>
    <w:rsid w:val="008B4F9C"/>
    <w:rsid w:val="009724CD"/>
    <w:rsid w:val="009A0885"/>
    <w:rsid w:val="00A84862"/>
    <w:rsid w:val="00AB78D4"/>
    <w:rsid w:val="00AC1BAA"/>
    <w:rsid w:val="00C54BC0"/>
    <w:rsid w:val="00C63026"/>
    <w:rsid w:val="00F2327E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customStyle="1" w:styleId="cardmaininfopurchaselink">
    <w:name w:val="cardmaininfo__purchaselink"/>
    <w:basedOn w:val="a0"/>
    <w:rsid w:val="00F57648"/>
  </w:style>
  <w:style w:type="character" w:customStyle="1" w:styleId="cardmaininfocontent">
    <w:name w:val="cardmaininfo__content"/>
    <w:basedOn w:val="a0"/>
    <w:rsid w:val="00F5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13</cp:revision>
  <dcterms:created xsi:type="dcterms:W3CDTF">2019-08-05T12:55:00Z</dcterms:created>
  <dcterms:modified xsi:type="dcterms:W3CDTF">2022-03-31T06:52:00Z</dcterms:modified>
</cp:coreProperties>
</file>