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84" w:rsidRPr="000E6E91" w:rsidRDefault="00AD3D84" w:rsidP="000E6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E91">
        <w:rPr>
          <w:rFonts w:ascii="Times New Roman" w:hAnsi="Times New Roman" w:cs="Times New Roman"/>
          <w:b/>
          <w:sz w:val="24"/>
          <w:szCs w:val="24"/>
        </w:rPr>
        <w:t xml:space="preserve">Территориальный отдел Управления </w:t>
      </w:r>
      <w:proofErr w:type="spellStart"/>
      <w:r w:rsidRPr="000E6E91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0E6E91">
        <w:rPr>
          <w:rFonts w:ascii="Times New Roman" w:hAnsi="Times New Roman" w:cs="Times New Roman"/>
          <w:b/>
          <w:sz w:val="24"/>
          <w:szCs w:val="24"/>
        </w:rPr>
        <w:t xml:space="preserve"> по Вологодской области в </w:t>
      </w:r>
      <w:proofErr w:type="gramStart"/>
      <w:r w:rsidRPr="000E6E9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0E6E91">
        <w:rPr>
          <w:rFonts w:ascii="Times New Roman" w:hAnsi="Times New Roman" w:cs="Times New Roman"/>
          <w:b/>
          <w:sz w:val="24"/>
          <w:szCs w:val="24"/>
        </w:rPr>
        <w:t xml:space="preserve">. Череповце, Череповецком, Шекснинском, </w:t>
      </w:r>
      <w:proofErr w:type="spellStart"/>
      <w:r w:rsidRPr="000E6E91">
        <w:rPr>
          <w:rFonts w:ascii="Times New Roman" w:hAnsi="Times New Roman" w:cs="Times New Roman"/>
          <w:b/>
          <w:sz w:val="24"/>
          <w:szCs w:val="24"/>
        </w:rPr>
        <w:t>Кадуйском</w:t>
      </w:r>
      <w:proofErr w:type="spellEnd"/>
      <w:r w:rsidRPr="000E6E9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E6E91">
        <w:rPr>
          <w:rFonts w:ascii="Times New Roman" w:hAnsi="Times New Roman" w:cs="Times New Roman"/>
          <w:b/>
          <w:sz w:val="24"/>
          <w:szCs w:val="24"/>
        </w:rPr>
        <w:t>Устюженском</w:t>
      </w:r>
      <w:proofErr w:type="spellEnd"/>
      <w:r w:rsidRPr="000E6E9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E6E91">
        <w:rPr>
          <w:rFonts w:ascii="Times New Roman" w:hAnsi="Times New Roman" w:cs="Times New Roman"/>
          <w:b/>
          <w:sz w:val="24"/>
          <w:szCs w:val="24"/>
        </w:rPr>
        <w:t>Чагодощенском</w:t>
      </w:r>
      <w:proofErr w:type="spellEnd"/>
      <w:r w:rsidRPr="000E6E9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E6E91">
        <w:rPr>
          <w:rFonts w:ascii="Times New Roman" w:hAnsi="Times New Roman" w:cs="Times New Roman"/>
          <w:b/>
          <w:sz w:val="24"/>
          <w:szCs w:val="24"/>
        </w:rPr>
        <w:t>Бабаевском</w:t>
      </w:r>
      <w:proofErr w:type="spellEnd"/>
      <w:r w:rsidRPr="000E6E91">
        <w:rPr>
          <w:rFonts w:ascii="Times New Roman" w:hAnsi="Times New Roman" w:cs="Times New Roman"/>
          <w:b/>
          <w:sz w:val="24"/>
          <w:szCs w:val="24"/>
        </w:rPr>
        <w:t xml:space="preserve"> районах напоминает </w:t>
      </w:r>
      <w:r w:rsidR="00214DB2" w:rsidRPr="000E6E91">
        <w:rPr>
          <w:rFonts w:ascii="Times New Roman" w:hAnsi="Times New Roman" w:cs="Times New Roman"/>
          <w:b/>
          <w:sz w:val="24"/>
          <w:szCs w:val="24"/>
        </w:rPr>
        <w:t>потребителям</w:t>
      </w:r>
      <w:bookmarkStart w:id="0" w:name="_GoBack"/>
      <w:bookmarkEnd w:id="0"/>
      <w:r w:rsidRPr="000E6E91">
        <w:rPr>
          <w:rFonts w:ascii="Times New Roman" w:hAnsi="Times New Roman" w:cs="Times New Roman"/>
          <w:b/>
          <w:sz w:val="24"/>
          <w:szCs w:val="24"/>
        </w:rPr>
        <w:t xml:space="preserve"> о правильном выборе елочных гирлянд.</w:t>
      </w:r>
    </w:p>
    <w:p w:rsidR="00AD3D84" w:rsidRPr="000E6E91" w:rsidRDefault="00AD3D84" w:rsidP="000E6E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E91">
        <w:rPr>
          <w:rFonts w:ascii="Times New Roman" w:hAnsi="Times New Roman" w:cs="Times New Roman"/>
          <w:sz w:val="24"/>
          <w:szCs w:val="24"/>
        </w:rPr>
        <w:t>Правильный выбор любого товара начинается с выбора организации торговли. Перед совершением покупки важно получить информацию о продавце: наименовании юридического лица, месте его нахождения, ФИО индивидуального предпринимателя, в противном случае при возникновении ситуации, когда возникает угроза причинения вреда жизни, здоровью граждан, нарушения их прав, отсутствие необходимой информации о продавце может повлечь невозможность предъявления потребителем законных требований.</w:t>
      </w:r>
    </w:p>
    <w:p w:rsidR="00AD3D84" w:rsidRPr="000E6E91" w:rsidRDefault="00AD3D84" w:rsidP="000E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E91">
        <w:rPr>
          <w:rFonts w:ascii="Times New Roman" w:hAnsi="Times New Roman" w:cs="Times New Roman"/>
          <w:sz w:val="24"/>
          <w:szCs w:val="24"/>
        </w:rPr>
        <w:t>При выборе гирлянды обратите внимание на следующие важные моменты:</w:t>
      </w:r>
    </w:p>
    <w:p w:rsidR="00AD3D84" w:rsidRPr="000E6E91" w:rsidRDefault="00AD3D84" w:rsidP="000E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E91">
        <w:rPr>
          <w:rFonts w:ascii="Times New Roman" w:hAnsi="Times New Roman" w:cs="Times New Roman"/>
          <w:sz w:val="24"/>
          <w:szCs w:val="24"/>
        </w:rPr>
        <w:t>- новогодние гирлянды имеют разное назначение. Не все служат для украшения ёлки – некоторые предназначены для размещения на улице, некоторые – для оформления интерьера.</w:t>
      </w:r>
    </w:p>
    <w:p w:rsidR="00AD3D84" w:rsidRPr="000E6E91" w:rsidRDefault="00AD3D84" w:rsidP="000E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E91">
        <w:rPr>
          <w:rFonts w:ascii="Times New Roman" w:hAnsi="Times New Roman" w:cs="Times New Roman"/>
          <w:sz w:val="24"/>
          <w:szCs w:val="24"/>
        </w:rPr>
        <w:t>- гирлянда должна быть безопасной: для размещения на ёлке используются гирлянды мощностью не более 50 Ватт. О мощности гирлянды читайте на ярлыке, который должен быть прикреплен непосредственно у вилки. Предпочтение при выборе нужно отдавать гирляндам, работающим через адаптер, то есть на пониженном напряжении.</w:t>
      </w:r>
    </w:p>
    <w:p w:rsidR="00AD3D84" w:rsidRPr="000E6E91" w:rsidRDefault="00AD3D84" w:rsidP="000E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E9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E6E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6E91">
        <w:rPr>
          <w:rFonts w:ascii="Times New Roman" w:hAnsi="Times New Roman" w:cs="Times New Roman"/>
          <w:sz w:val="24"/>
          <w:szCs w:val="24"/>
        </w:rPr>
        <w:t>ечение провода гирлянды должно быть не менее 0,5 кв. мм, а сам провод должен иметь толстую изоляцию.</w:t>
      </w:r>
    </w:p>
    <w:p w:rsidR="00AD3D84" w:rsidRPr="000E6E91" w:rsidRDefault="00AD3D84" w:rsidP="000E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E91">
        <w:rPr>
          <w:rFonts w:ascii="Times New Roman" w:hAnsi="Times New Roman" w:cs="Times New Roman"/>
          <w:sz w:val="24"/>
          <w:szCs w:val="24"/>
        </w:rPr>
        <w:t>- расстояние по шнуру от ближайшей лампочки до вилки должно быть не меньше 1,5 метров.</w:t>
      </w:r>
    </w:p>
    <w:p w:rsidR="00AD3D84" w:rsidRPr="000E6E91" w:rsidRDefault="00AD3D84" w:rsidP="000E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E91">
        <w:rPr>
          <w:rFonts w:ascii="Times New Roman" w:hAnsi="Times New Roman" w:cs="Times New Roman"/>
          <w:sz w:val="24"/>
          <w:szCs w:val="24"/>
        </w:rPr>
        <w:t>- комплект гирлянды должен включать в себя запасные лампочки того же вида, что и установленные в гирлянду. Если основных лампочек в гирлянде меньше 18, то запасных должно быть 2, если 18 и больше – то 3.</w:t>
      </w:r>
    </w:p>
    <w:p w:rsidR="00AD3D84" w:rsidRPr="000E6E91" w:rsidRDefault="00AD3D84" w:rsidP="000E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E91">
        <w:rPr>
          <w:rFonts w:ascii="Times New Roman" w:hAnsi="Times New Roman" w:cs="Times New Roman"/>
          <w:sz w:val="24"/>
          <w:szCs w:val="24"/>
        </w:rPr>
        <w:t>- ознакомьтесь с документом, подтверждающим качество и безопасность ёлочной гирлянды. Этот документ должен иметь ссылку на пожарный сертификат в соответствии с ГОСТом.</w:t>
      </w:r>
    </w:p>
    <w:p w:rsidR="00AD3D84" w:rsidRPr="000E6E91" w:rsidRDefault="00AD3D84" w:rsidP="000E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E91">
        <w:rPr>
          <w:rFonts w:ascii="Times New Roman" w:hAnsi="Times New Roman" w:cs="Times New Roman"/>
          <w:sz w:val="24"/>
          <w:szCs w:val="24"/>
        </w:rPr>
        <w:t>- осмотрите и проверьте места, в которых соединяются различные компоненты ёлочной гирлянды – надёжность гнёзд, сохранность изоляции, соединение с блоком управления и с вилкой.</w:t>
      </w:r>
    </w:p>
    <w:p w:rsidR="00AD3D84" w:rsidRPr="000E6E91" w:rsidRDefault="00AD3D84" w:rsidP="000E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E91">
        <w:rPr>
          <w:rFonts w:ascii="Times New Roman" w:hAnsi="Times New Roman" w:cs="Times New Roman"/>
          <w:sz w:val="24"/>
          <w:szCs w:val="24"/>
        </w:rPr>
        <w:t>- в магазине проверьте работу гирлянды во всех режимах. Дома, если за время доставки гирлянда замёрзла, дайте ей отогреться, не включайте её сразу «с мороза».</w:t>
      </w:r>
    </w:p>
    <w:p w:rsidR="00AD3D84" w:rsidRPr="000E6E91" w:rsidRDefault="00AD3D84" w:rsidP="000E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E9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E6E9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E6E91">
        <w:rPr>
          <w:rFonts w:ascii="Times New Roman" w:hAnsi="Times New Roman" w:cs="Times New Roman"/>
          <w:sz w:val="24"/>
          <w:szCs w:val="24"/>
        </w:rPr>
        <w:t>е оставляйте работающую ёлочную гирлянду без присмотра</w:t>
      </w:r>
    </w:p>
    <w:p w:rsidR="00A02926" w:rsidRPr="000E6E91" w:rsidRDefault="00AD3D84" w:rsidP="000E6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E91">
        <w:rPr>
          <w:rFonts w:ascii="Times New Roman" w:hAnsi="Times New Roman" w:cs="Times New Roman"/>
          <w:sz w:val="24"/>
          <w:szCs w:val="24"/>
        </w:rPr>
        <w:t>- не поливайте елку, если гирлянда на ней включена.</w:t>
      </w:r>
    </w:p>
    <w:p w:rsidR="000E6E91" w:rsidRPr="000E6E91" w:rsidRDefault="000E6E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6E91" w:rsidRPr="000E6E91" w:rsidSect="00FE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6A7"/>
    <w:rsid w:val="000E6E91"/>
    <w:rsid w:val="00214DB2"/>
    <w:rsid w:val="002256A7"/>
    <w:rsid w:val="00A02926"/>
    <w:rsid w:val="00AD3D84"/>
    <w:rsid w:val="00FE1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Климшин П.Н.</dc:creator>
  <cp:keywords/>
  <dc:description/>
  <cp:lastModifiedBy>Голенкова</cp:lastModifiedBy>
  <cp:revision>4</cp:revision>
  <cp:lastPrinted>2022-12-16T06:54:00Z</cp:lastPrinted>
  <dcterms:created xsi:type="dcterms:W3CDTF">2022-12-16T06:48:00Z</dcterms:created>
  <dcterms:modified xsi:type="dcterms:W3CDTF">2022-12-16T11:20:00Z</dcterms:modified>
</cp:coreProperties>
</file>