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36" w:rsidRDefault="00F528B1" w:rsidP="00E73236">
      <w:pPr>
        <w:jc w:val="both"/>
        <w:rPr>
          <w:bCs/>
          <w:sz w:val="28"/>
          <w:szCs w:val="28"/>
        </w:rPr>
      </w:pPr>
      <w:r w:rsidRPr="00B7727C">
        <w:rPr>
          <w:bCs/>
          <w:sz w:val="28"/>
          <w:szCs w:val="28"/>
        </w:rPr>
        <w:t>Информация по проведенному контрольному мероприятию</w:t>
      </w:r>
      <w:r w:rsidR="00E73236" w:rsidRPr="00B7727C">
        <w:rPr>
          <w:bCs/>
          <w:sz w:val="28"/>
          <w:szCs w:val="28"/>
        </w:rPr>
        <w:t xml:space="preserve"> «</w:t>
      </w:r>
      <w:r w:rsidR="00E73236" w:rsidRPr="008665A6">
        <w:rPr>
          <w:bCs/>
          <w:sz w:val="28"/>
          <w:szCs w:val="28"/>
        </w:rPr>
        <w:t>Аудит в сфере закупок товаров, работ, услуг</w:t>
      </w:r>
      <w:r w:rsidR="00E73236">
        <w:rPr>
          <w:bCs/>
          <w:sz w:val="28"/>
          <w:szCs w:val="28"/>
        </w:rPr>
        <w:t xml:space="preserve"> </w:t>
      </w:r>
      <w:r w:rsidR="00E73236" w:rsidRPr="008665A6">
        <w:rPr>
          <w:bCs/>
          <w:sz w:val="28"/>
          <w:szCs w:val="28"/>
        </w:rPr>
        <w:t>для обеспечения муниципальных нужд в 2019 году</w:t>
      </w:r>
      <w:r w:rsidR="00E73236">
        <w:rPr>
          <w:bCs/>
          <w:sz w:val="28"/>
          <w:szCs w:val="28"/>
        </w:rPr>
        <w:t xml:space="preserve"> </w:t>
      </w:r>
      <w:r w:rsidR="00E73236" w:rsidRPr="008665A6">
        <w:rPr>
          <w:bCs/>
          <w:sz w:val="28"/>
          <w:szCs w:val="28"/>
        </w:rPr>
        <w:t>в М</w:t>
      </w:r>
      <w:r w:rsidR="00FA1C30">
        <w:rPr>
          <w:bCs/>
          <w:sz w:val="28"/>
          <w:szCs w:val="28"/>
        </w:rPr>
        <w:t>Б</w:t>
      </w:r>
      <w:r w:rsidR="00E73236" w:rsidRPr="008665A6">
        <w:rPr>
          <w:bCs/>
          <w:sz w:val="28"/>
          <w:szCs w:val="28"/>
        </w:rPr>
        <w:t>УК «</w:t>
      </w:r>
      <w:proofErr w:type="spellStart"/>
      <w:r w:rsidR="00FA1C30">
        <w:rPr>
          <w:bCs/>
          <w:sz w:val="28"/>
          <w:szCs w:val="28"/>
        </w:rPr>
        <w:t>Нелазское</w:t>
      </w:r>
      <w:proofErr w:type="spellEnd"/>
      <w:r w:rsidR="00E73236" w:rsidRPr="008665A6">
        <w:rPr>
          <w:bCs/>
          <w:sz w:val="28"/>
          <w:szCs w:val="28"/>
        </w:rPr>
        <w:t xml:space="preserve"> СКО»</w:t>
      </w:r>
      <w:r w:rsidR="00B7727C">
        <w:rPr>
          <w:bCs/>
          <w:sz w:val="28"/>
          <w:szCs w:val="28"/>
        </w:rPr>
        <w:t>.</w:t>
      </w:r>
    </w:p>
    <w:p w:rsidR="0092698F" w:rsidRPr="008665A6" w:rsidRDefault="0092698F" w:rsidP="00E73236">
      <w:pPr>
        <w:jc w:val="both"/>
        <w:rPr>
          <w:bCs/>
          <w:sz w:val="28"/>
          <w:szCs w:val="28"/>
        </w:rPr>
      </w:pPr>
    </w:p>
    <w:p w:rsidR="000B79A7" w:rsidRDefault="0092698F" w:rsidP="000B7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79A7">
        <w:rPr>
          <w:sz w:val="28"/>
          <w:szCs w:val="28"/>
        </w:rPr>
        <w:t>В рамках  а</w:t>
      </w:r>
      <w:r w:rsidR="000B79A7">
        <w:rPr>
          <w:bCs/>
          <w:sz w:val="28"/>
          <w:szCs w:val="28"/>
        </w:rPr>
        <w:t xml:space="preserve">удита в сфере закупок товаров, работ, услуг для обеспечения муниципальных нужд </w:t>
      </w:r>
      <w:proofErr w:type="gramStart"/>
      <w:r w:rsidR="000B79A7">
        <w:rPr>
          <w:bCs/>
          <w:sz w:val="28"/>
          <w:szCs w:val="28"/>
        </w:rPr>
        <w:t>в</w:t>
      </w:r>
      <w:proofErr w:type="gramEnd"/>
      <w:r w:rsidR="000B79A7">
        <w:rPr>
          <w:bCs/>
          <w:sz w:val="28"/>
          <w:szCs w:val="28"/>
        </w:rPr>
        <w:t xml:space="preserve"> </w:t>
      </w:r>
      <w:proofErr w:type="gramStart"/>
      <w:r w:rsidR="000B79A7">
        <w:rPr>
          <w:bCs/>
          <w:sz w:val="28"/>
          <w:szCs w:val="28"/>
        </w:rPr>
        <w:t>МУК</w:t>
      </w:r>
      <w:proofErr w:type="gramEnd"/>
      <w:r w:rsidR="000B79A7">
        <w:rPr>
          <w:bCs/>
          <w:sz w:val="28"/>
          <w:szCs w:val="28"/>
        </w:rPr>
        <w:t xml:space="preserve"> «</w:t>
      </w:r>
      <w:proofErr w:type="spellStart"/>
      <w:r w:rsidR="000B79A7">
        <w:rPr>
          <w:bCs/>
          <w:sz w:val="28"/>
          <w:szCs w:val="28"/>
        </w:rPr>
        <w:t>Нелазском</w:t>
      </w:r>
      <w:proofErr w:type="spellEnd"/>
      <w:r w:rsidR="000B79A7">
        <w:rPr>
          <w:bCs/>
          <w:sz w:val="28"/>
          <w:szCs w:val="28"/>
        </w:rPr>
        <w:t xml:space="preserve"> СКО» </w:t>
      </w:r>
      <w:r w:rsidR="000B79A7">
        <w:rPr>
          <w:sz w:val="28"/>
          <w:szCs w:val="28"/>
        </w:rPr>
        <w:t xml:space="preserve">в 2019 году общий объем проверяемых  средств  составил 2 399 558,55 рублей. </w:t>
      </w:r>
    </w:p>
    <w:p w:rsidR="000B79A7" w:rsidRDefault="000B79A7" w:rsidP="000B7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В нарушении  пункта 12 Порядка определения нормативных затрат на оказание муниципальных услуг (выполнение работ)  и нормативных затрат на содержание имущества, применяемых при расчете объема финансового обеспечения выполнения муниципального задания на оказание муниципальных услуг (выполнение работ) в отношении муниципальных учреждений культуры, подведомственных Администрации </w:t>
      </w:r>
      <w:proofErr w:type="spellStart"/>
      <w:r>
        <w:rPr>
          <w:sz w:val="28"/>
          <w:szCs w:val="28"/>
        </w:rPr>
        <w:t>Нелазского</w:t>
      </w:r>
      <w:proofErr w:type="spellEnd"/>
      <w:r>
        <w:rPr>
          <w:sz w:val="28"/>
          <w:szCs w:val="28"/>
        </w:rPr>
        <w:t xml:space="preserve"> сельского поселения, утвержденного постановлением от 17.12.2015 № 358 МБУК «</w:t>
      </w:r>
      <w:proofErr w:type="spellStart"/>
      <w:r>
        <w:rPr>
          <w:sz w:val="28"/>
          <w:szCs w:val="28"/>
        </w:rPr>
        <w:t>Нелазское</w:t>
      </w:r>
      <w:proofErr w:type="spellEnd"/>
      <w:r>
        <w:rPr>
          <w:sz w:val="28"/>
          <w:szCs w:val="28"/>
        </w:rPr>
        <w:t xml:space="preserve"> СКО»  в 2019 году, в рамках субсидии,  приобрело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основные средства  на сумму 623 593,40 рублей (стиральная машина, холодильник, конвектор,  утюг,  </w:t>
      </w:r>
      <w:proofErr w:type="spellStart"/>
      <w:r>
        <w:rPr>
          <w:sz w:val="28"/>
          <w:szCs w:val="28"/>
        </w:rPr>
        <w:t>металлокаркас</w:t>
      </w:r>
      <w:proofErr w:type="spellEnd"/>
      <w:r>
        <w:rPr>
          <w:sz w:val="28"/>
          <w:szCs w:val="28"/>
        </w:rPr>
        <w:t xml:space="preserve"> для мусорных контейнеров, жалюзи,  весы, многофункциональное устройство, СВЧ печь, плитка электрическая  и др.).</w:t>
      </w:r>
      <w:proofErr w:type="gramEnd"/>
    </w:p>
    <w:p w:rsidR="000B79A7" w:rsidRDefault="000B79A7" w:rsidP="000B79A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В результате завышения финансового обеспечения выполнения муниципального задания у </w:t>
      </w: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Нелазское</w:t>
      </w:r>
      <w:proofErr w:type="spellEnd"/>
      <w:r>
        <w:rPr>
          <w:sz w:val="28"/>
          <w:szCs w:val="28"/>
        </w:rPr>
        <w:t xml:space="preserve"> СКО» на 01.01.2020 года образовались необоснованные остатки  денежных средств на счете в сумме 783 653,20 рублей.</w:t>
      </w:r>
    </w:p>
    <w:p w:rsidR="000B79A7" w:rsidRDefault="000B79A7" w:rsidP="000B79A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 xml:space="preserve">В нарушении  статьи 8 Федерального закона от 24.06.1998 № 89-ФЗ «Об отходах производства  и потребления»  и пунктов 3 и 4 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 заключен договор от 24.09.2019  № 1890 с ИП Хохловым С.Г.  на сумму 32 000,00 рублей на  «Изготовление </w:t>
      </w:r>
      <w:proofErr w:type="spellStart"/>
      <w:r>
        <w:rPr>
          <w:sz w:val="28"/>
          <w:szCs w:val="28"/>
        </w:rPr>
        <w:t>металлокаркаса</w:t>
      </w:r>
      <w:proofErr w:type="spellEnd"/>
      <w:r>
        <w:rPr>
          <w:sz w:val="28"/>
          <w:szCs w:val="28"/>
        </w:rPr>
        <w:t xml:space="preserve"> под </w:t>
      </w:r>
      <w:proofErr w:type="spellStart"/>
      <w:r>
        <w:rPr>
          <w:sz w:val="28"/>
          <w:szCs w:val="28"/>
        </w:rPr>
        <w:t>евроконтейнера</w:t>
      </w:r>
      <w:proofErr w:type="spellEnd"/>
      <w:r>
        <w:rPr>
          <w:sz w:val="28"/>
          <w:szCs w:val="28"/>
        </w:rPr>
        <w:t xml:space="preserve">».   </w:t>
      </w:r>
      <w:proofErr w:type="gramEnd"/>
    </w:p>
    <w:p w:rsidR="000B79A7" w:rsidRDefault="000B79A7" w:rsidP="000B79A7">
      <w:pPr>
        <w:jc w:val="both"/>
        <w:rPr>
          <w:sz w:val="28"/>
          <w:szCs w:val="28"/>
        </w:rPr>
      </w:pPr>
      <w:r>
        <w:rPr>
          <w:sz w:val="28"/>
          <w:szCs w:val="28"/>
        </w:rPr>
        <w:t>4.    В ходе аудита выявлены отдельные нарушения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нужд»:</w:t>
      </w:r>
    </w:p>
    <w:p w:rsidR="000B79A7" w:rsidRDefault="000B79A7" w:rsidP="000B79A7">
      <w:pPr>
        <w:pStyle w:val="a9"/>
        <w:autoSpaceDE w:val="0"/>
        <w:autoSpaceDN w:val="0"/>
        <w:adjustRightInd w:val="0"/>
        <w:spacing w:before="0" w:after="0"/>
        <w:ind w:firstLine="0"/>
        <w:rPr>
          <w:b w:val="0"/>
          <w:szCs w:val="28"/>
        </w:rPr>
      </w:pPr>
      <w:r>
        <w:rPr>
          <w:b w:val="0"/>
          <w:szCs w:val="28"/>
        </w:rPr>
        <w:t>4.1.  В нарушении статьи 95 ФЗ № 44-ФЗ при исполнении одного  контракта (договоров) изменены существенные условия контракта без соглашения сторон.</w:t>
      </w:r>
    </w:p>
    <w:p w:rsidR="000B79A7" w:rsidRDefault="000B79A7" w:rsidP="000B79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4.2.  В нарушении  части  4 статьи 30  ФЗ № 44-ФЗ    </w:t>
      </w:r>
      <w:r>
        <w:rPr>
          <w:rFonts w:eastAsiaTheme="minorHAnsi"/>
          <w:sz w:val="28"/>
          <w:szCs w:val="28"/>
          <w:lang w:eastAsia="en-US"/>
        </w:rPr>
        <w:t xml:space="preserve">отчет об объеме закупок у субъектов малого предпринимательства, социально ориентированных некоммерческих организаций размещен в единой информационной системе с нарушением срока 02 апреля 2020 года.  </w:t>
      </w:r>
    </w:p>
    <w:p w:rsidR="000B79A7" w:rsidRDefault="000B79A7" w:rsidP="000B79A7">
      <w:pPr>
        <w:ind w:left="34"/>
        <w:jc w:val="both"/>
        <w:rPr>
          <w:sz w:val="28"/>
          <w:szCs w:val="28"/>
        </w:rPr>
      </w:pPr>
    </w:p>
    <w:p w:rsidR="00F5638A" w:rsidRPr="00F5638A" w:rsidRDefault="00F5638A" w:rsidP="000B79A7">
      <w:pPr>
        <w:spacing w:before="120"/>
        <w:jc w:val="both"/>
        <w:rPr>
          <w:sz w:val="28"/>
          <w:szCs w:val="28"/>
        </w:rPr>
      </w:pPr>
      <w:r w:rsidRPr="00F5638A">
        <w:rPr>
          <w:sz w:val="28"/>
          <w:szCs w:val="28"/>
        </w:rPr>
        <w:t xml:space="preserve">Отчет о результатах контрольного мероприятия направлен главе </w:t>
      </w:r>
      <w:r>
        <w:rPr>
          <w:sz w:val="28"/>
          <w:szCs w:val="28"/>
        </w:rPr>
        <w:t xml:space="preserve"> </w:t>
      </w:r>
      <w:proofErr w:type="spellStart"/>
      <w:r w:rsidR="00FA1C30">
        <w:rPr>
          <w:sz w:val="28"/>
          <w:szCs w:val="28"/>
        </w:rPr>
        <w:t>Нелазского</w:t>
      </w:r>
      <w:proofErr w:type="spellEnd"/>
      <w:r w:rsidR="00FA1C3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proofErr w:type="gramStart"/>
      <w:r>
        <w:rPr>
          <w:sz w:val="28"/>
          <w:szCs w:val="28"/>
        </w:rPr>
        <w:t xml:space="preserve"> </w:t>
      </w:r>
      <w:r w:rsidRPr="00F5638A">
        <w:rPr>
          <w:sz w:val="28"/>
          <w:szCs w:val="28"/>
        </w:rPr>
        <w:t>,</w:t>
      </w:r>
      <w:proofErr w:type="gramEnd"/>
      <w:r w:rsidRPr="00F5638A">
        <w:rPr>
          <w:sz w:val="28"/>
          <w:szCs w:val="28"/>
        </w:rPr>
        <w:t xml:space="preserve"> копия отчета направлена в прокуратуру Череповецкого муниципального района для правовой оценки выявленных нарушений. </w:t>
      </w:r>
    </w:p>
    <w:sectPr w:rsidR="00F5638A" w:rsidRPr="00F5638A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B1"/>
    <w:rsid w:val="00007894"/>
    <w:rsid w:val="00052195"/>
    <w:rsid w:val="000B79A7"/>
    <w:rsid w:val="00190A4C"/>
    <w:rsid w:val="00267CB7"/>
    <w:rsid w:val="0092698F"/>
    <w:rsid w:val="00B6360E"/>
    <w:rsid w:val="00B7727C"/>
    <w:rsid w:val="00E73236"/>
    <w:rsid w:val="00F528B1"/>
    <w:rsid w:val="00F5638A"/>
    <w:rsid w:val="00F80FA9"/>
    <w:rsid w:val="00FA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uiPriority w:val="1"/>
    <w:qFormat/>
    <w:rsid w:val="00267CB7"/>
    <w:rPr>
      <w:sz w:val="24"/>
      <w:szCs w:val="24"/>
    </w:rPr>
  </w:style>
  <w:style w:type="paragraph" w:styleId="a8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Заголовок статьи"/>
    <w:basedOn w:val="a"/>
    <w:rsid w:val="0092698F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9</cp:revision>
  <dcterms:created xsi:type="dcterms:W3CDTF">2020-06-17T10:49:00Z</dcterms:created>
  <dcterms:modified xsi:type="dcterms:W3CDTF">2020-07-15T06:22:00Z</dcterms:modified>
</cp:coreProperties>
</file>