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4F162D">
        <w:rPr>
          <w:sz w:val="28"/>
          <w:szCs w:val="28"/>
        </w:rPr>
        <w:t>АДМИНИСТРАЦИЯ ЧЕРЕПОВЕЦКОГО МУНИЦИПАЛЬНОГО РАЙОНА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proofErr w:type="spellStart"/>
      <w:proofErr w:type="gramStart"/>
      <w:r w:rsidRPr="004F162D">
        <w:rPr>
          <w:b/>
          <w:bCs/>
          <w:sz w:val="28"/>
          <w:szCs w:val="28"/>
        </w:rPr>
        <w:t>П</w:t>
      </w:r>
      <w:proofErr w:type="spellEnd"/>
      <w:proofErr w:type="gramEnd"/>
      <w:r w:rsidRPr="004F162D">
        <w:rPr>
          <w:b/>
          <w:bCs/>
          <w:sz w:val="28"/>
          <w:szCs w:val="28"/>
        </w:rPr>
        <w:t xml:space="preserve"> О С Т А Н О В Л Е Н И Е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4F162D">
        <w:rPr>
          <w:sz w:val="28"/>
          <w:szCs w:val="28"/>
        </w:rPr>
        <w:t xml:space="preserve">от </w:t>
      </w:r>
      <w:r w:rsidR="00AC7D54">
        <w:rPr>
          <w:sz w:val="28"/>
          <w:szCs w:val="28"/>
        </w:rPr>
        <w:t xml:space="preserve"> 10</w:t>
      </w:r>
      <w:r w:rsidRPr="004F162D">
        <w:rPr>
          <w:sz w:val="28"/>
          <w:szCs w:val="28"/>
        </w:rPr>
        <w:t>.08.2020                                                                                                  № 9</w:t>
      </w:r>
      <w:r w:rsidR="00AC7D54">
        <w:rPr>
          <w:sz w:val="28"/>
          <w:szCs w:val="28"/>
        </w:rPr>
        <w:t>36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4F162D">
        <w:rPr>
          <w:sz w:val="28"/>
          <w:szCs w:val="28"/>
        </w:rPr>
        <w:t>г. Череповец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4F162D">
        <w:rPr>
          <w:b/>
          <w:bCs/>
          <w:sz w:val="28"/>
          <w:szCs w:val="28"/>
        </w:rPr>
        <w:t>О внесении изменений в постановление администрации района</w:t>
      </w:r>
      <w:r w:rsidRPr="004F162D">
        <w:rPr>
          <w:b/>
          <w:bCs/>
          <w:sz w:val="28"/>
          <w:szCs w:val="28"/>
        </w:rPr>
        <w:br/>
        <w:t>от 05.08.2019 № 1161 «Об утверждении Правил предоставления</w:t>
      </w:r>
      <w:r w:rsidRPr="004F162D">
        <w:rPr>
          <w:b/>
          <w:bCs/>
          <w:sz w:val="28"/>
          <w:szCs w:val="28"/>
        </w:rPr>
        <w:br/>
        <w:t>и расходования субсидий на приобретение специализированного автотранспорта для развития мобильной торговли в малонаселенных</w:t>
      </w:r>
      <w:r w:rsidRPr="004F162D">
        <w:rPr>
          <w:b/>
          <w:bCs/>
          <w:sz w:val="28"/>
          <w:szCs w:val="28"/>
        </w:rPr>
        <w:br/>
        <w:t>и (или) труднодоступных населенных пунктах»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ПОСТАНОВЛЯЮ: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1. Внести в постановление администрации района от 05.08.2019 № 1161 «Об утверждении Правил предоставления и расходования субсидий</w:t>
      </w:r>
      <w:r w:rsidRPr="004F162D">
        <w:rPr>
          <w:sz w:val="28"/>
          <w:szCs w:val="28"/>
        </w:rPr>
        <w:br/>
        <w:t>на приобретение специализированного автотранспорта для развития мобильной торговли в малонаселенных пунктах и (или) труднодоступных населенных пунктах» (далее – Правила) следующие изменения: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1) абзац первый пункта 2.1 изложить в следующей редакции: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«2.1. Целью предоставления субсидий является создание условий</w:t>
      </w:r>
      <w:r w:rsidRPr="004F162D">
        <w:rPr>
          <w:sz w:val="28"/>
          <w:szCs w:val="28"/>
        </w:rPr>
        <w:br/>
        <w:t>в рамках реализации муниципальной программы «Содействие развитию предпринимательства, туризма, инвестиций и торговли в Череповецком муниципальном районе на 2020-2025 годы» (далее – Программа)</w:t>
      </w:r>
      <w:r w:rsidRPr="004F162D">
        <w:rPr>
          <w:sz w:val="28"/>
          <w:szCs w:val="28"/>
        </w:rPr>
        <w:br/>
        <w:t xml:space="preserve">для обеспечения поселений, входящих в состав Череповецкого муниципального района,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возмещения организациям или </w:t>
      </w:r>
      <w:proofErr w:type="spellStart"/>
      <w:r w:rsidRPr="004F162D">
        <w:rPr>
          <w:sz w:val="28"/>
          <w:szCs w:val="28"/>
        </w:rPr>
        <w:t>ИП</w:t>
      </w:r>
      <w:proofErr w:type="spellEnd"/>
      <w:r w:rsidRPr="004F162D">
        <w:rPr>
          <w:sz w:val="28"/>
          <w:szCs w:val="28"/>
        </w:rPr>
        <w:t xml:space="preserve"> части затрат</w:t>
      </w:r>
      <w:r w:rsidRPr="004F162D">
        <w:rPr>
          <w:sz w:val="28"/>
          <w:szCs w:val="28"/>
        </w:rPr>
        <w:br/>
        <w:t>на приобретение специализированного транспорта</w:t>
      </w:r>
      <w:proofErr w:type="gramStart"/>
      <w:r w:rsidRPr="004F162D">
        <w:rPr>
          <w:sz w:val="28"/>
          <w:szCs w:val="28"/>
        </w:rPr>
        <w:t>.»;</w:t>
      </w:r>
      <w:proofErr w:type="gramEnd"/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2) абзац третий пункта 3.1 изложить в следующей редакции: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«наличие муниципальных правовых актов, а также договоров</w:t>
      </w:r>
      <w:r w:rsidRPr="004F162D">
        <w:rPr>
          <w:sz w:val="28"/>
          <w:szCs w:val="28"/>
        </w:rPr>
        <w:br/>
        <w:t>или соглашений, заключенных между Администрацией и организацией</w:t>
      </w:r>
      <w:r w:rsidRPr="004F162D">
        <w:rPr>
          <w:sz w:val="28"/>
          <w:szCs w:val="28"/>
        </w:rPr>
        <w:br/>
        <w:t xml:space="preserve">или </w:t>
      </w:r>
      <w:proofErr w:type="spellStart"/>
      <w:r w:rsidRPr="004F162D">
        <w:rPr>
          <w:sz w:val="28"/>
          <w:szCs w:val="28"/>
        </w:rPr>
        <w:t>ИП</w:t>
      </w:r>
      <w:proofErr w:type="spellEnd"/>
      <w:r w:rsidRPr="004F162D">
        <w:rPr>
          <w:sz w:val="28"/>
          <w:szCs w:val="28"/>
        </w:rPr>
        <w:t>, обуславливающих осуществление расходов организаций</w:t>
      </w:r>
      <w:r w:rsidRPr="004F162D">
        <w:rPr>
          <w:sz w:val="28"/>
          <w:szCs w:val="28"/>
        </w:rPr>
        <w:br/>
        <w:t>на приобретение специализированного автотранспорта (автолавки) (далее – Соглашение)</w:t>
      </w:r>
      <w:proofErr w:type="gramStart"/>
      <w:r w:rsidRPr="004F162D">
        <w:rPr>
          <w:sz w:val="28"/>
          <w:szCs w:val="28"/>
        </w:rPr>
        <w:t>.»</w:t>
      </w:r>
      <w:proofErr w:type="gramEnd"/>
      <w:r w:rsidRPr="004F162D">
        <w:rPr>
          <w:sz w:val="28"/>
          <w:szCs w:val="28"/>
        </w:rPr>
        <w:t>;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lastRenderedPageBreak/>
        <w:t>3) абзац четвертый пункта 3.2 изложить в следующей редакции: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b/>
          <w:bCs/>
          <w:sz w:val="28"/>
          <w:szCs w:val="28"/>
        </w:rPr>
        <w:t>«</w:t>
      </w:r>
      <w:r w:rsidRPr="004F162D">
        <w:rPr>
          <w:sz w:val="28"/>
          <w:szCs w:val="28"/>
        </w:rPr>
        <w:t>получатели субсидии – юридические лица не должны находиться</w:t>
      </w:r>
      <w:r w:rsidRPr="004F162D">
        <w:rPr>
          <w:sz w:val="28"/>
          <w:szCs w:val="28"/>
        </w:rPr>
        <w:br/>
        <w:t>в процессе реорганизации, ликвидации, в отношении их не должна быть введена процедура банкротства, деятельность получателя субсидии</w:t>
      </w:r>
      <w:r w:rsidRPr="004F162D">
        <w:rPr>
          <w:sz w:val="28"/>
          <w:szCs w:val="28"/>
        </w:rPr>
        <w:br/>
        <w:t>не должна быть приостановлена в порядке, предусмотренном законодательством Российской Федерации, получатели субсидии – индивидуальные предприниматели не должны прекратить деятельность</w:t>
      </w:r>
      <w:r w:rsidRPr="004F162D">
        <w:rPr>
          <w:sz w:val="28"/>
          <w:szCs w:val="28"/>
        </w:rPr>
        <w:br/>
        <w:t>в качестве индивидуального предпринимателя</w:t>
      </w:r>
      <w:proofErr w:type="gramStart"/>
      <w:r w:rsidRPr="004F162D">
        <w:rPr>
          <w:sz w:val="28"/>
          <w:szCs w:val="28"/>
        </w:rPr>
        <w:t>;»</w:t>
      </w:r>
      <w:proofErr w:type="gramEnd"/>
      <w:r w:rsidRPr="004F162D">
        <w:rPr>
          <w:sz w:val="28"/>
          <w:szCs w:val="28"/>
        </w:rPr>
        <w:t>;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4) абзац второй пункта 3.3 изложить в следующей редакции: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 xml:space="preserve">«Уровень </w:t>
      </w:r>
      <w:proofErr w:type="spellStart"/>
      <w:r w:rsidRPr="004F162D">
        <w:rPr>
          <w:sz w:val="28"/>
          <w:szCs w:val="28"/>
        </w:rPr>
        <w:t>софинансирования</w:t>
      </w:r>
      <w:proofErr w:type="spellEnd"/>
      <w:r w:rsidRPr="004F162D">
        <w:rPr>
          <w:sz w:val="28"/>
          <w:szCs w:val="28"/>
        </w:rPr>
        <w:t xml:space="preserve"> за счет областного бюджета расходного обязательства муниципального района устанавливается в размере 66,7 %,</w:t>
      </w:r>
      <w:r w:rsidRPr="004F162D">
        <w:rPr>
          <w:sz w:val="28"/>
          <w:szCs w:val="28"/>
        </w:rPr>
        <w:br/>
        <w:t>но не более 1 000 000 рублей, за счет средств районного бюджета – 33,3 %, но не более 500 000 рублей</w:t>
      </w:r>
      <w:proofErr w:type="gramStart"/>
      <w:r w:rsidRPr="004F162D">
        <w:rPr>
          <w:sz w:val="28"/>
          <w:szCs w:val="28"/>
        </w:rPr>
        <w:t>.»;  </w:t>
      </w:r>
      <w:proofErr w:type="gramEnd"/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5) абзац пятый пункта 4.5 изложить в следующей редакции: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«справку о не нахождении получателя субсидии – юридического лица</w:t>
      </w:r>
      <w:r w:rsidRPr="004F162D">
        <w:rPr>
          <w:sz w:val="28"/>
          <w:szCs w:val="28"/>
        </w:rPr>
        <w:br/>
        <w:t>в процессе реорганизации, ликвидации, о не введении в отношении него процедуры банкротства, о не приостановлении его деятельности в порядке, предусмотренном законодательством Российской Федерации,</w:t>
      </w:r>
      <w:r w:rsidRPr="004F162D">
        <w:rPr>
          <w:sz w:val="28"/>
          <w:szCs w:val="28"/>
        </w:rPr>
        <w:br/>
        <w:t>о не прекращении деятельности получателя субсидии – индивидуального предпринимателя в качестве индивидуального предпринимателя</w:t>
      </w:r>
      <w:proofErr w:type="gramStart"/>
      <w:r w:rsidRPr="004F162D">
        <w:rPr>
          <w:sz w:val="28"/>
          <w:szCs w:val="28"/>
        </w:rPr>
        <w:t>;»</w:t>
      </w:r>
      <w:proofErr w:type="gramEnd"/>
      <w:r w:rsidRPr="004F162D">
        <w:rPr>
          <w:sz w:val="28"/>
          <w:szCs w:val="28"/>
        </w:rPr>
        <w:t>.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2. Настоящее постановление опубликовать в газете «Сельская новь»</w:t>
      </w:r>
      <w:r w:rsidRPr="004F162D">
        <w:rPr>
          <w:sz w:val="28"/>
          <w:szCs w:val="28"/>
        </w:rPr>
        <w:br/>
        <w:t>и разместить на официальном сайте Череповецкого муниципального района</w:t>
      </w:r>
      <w:r w:rsidRPr="004F162D">
        <w:rPr>
          <w:sz w:val="28"/>
          <w:szCs w:val="28"/>
        </w:rPr>
        <w:br/>
        <w:t>в информационно-телекоммуникационной сети «Интернет».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 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> </w:t>
      </w:r>
    </w:p>
    <w:p w:rsidR="004F162D" w:rsidRPr="004F162D" w:rsidRDefault="004F162D" w:rsidP="004F162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4F162D">
        <w:rPr>
          <w:sz w:val="28"/>
          <w:szCs w:val="28"/>
        </w:rPr>
        <w:t xml:space="preserve">Руководитель администрации района                                           А.С. </w:t>
      </w:r>
      <w:proofErr w:type="spellStart"/>
      <w:r w:rsidRPr="004F162D">
        <w:rPr>
          <w:sz w:val="28"/>
          <w:szCs w:val="28"/>
        </w:rPr>
        <w:t>Сергушев</w:t>
      </w:r>
      <w:proofErr w:type="spellEnd"/>
    </w:p>
    <w:p w:rsidR="006843BE" w:rsidRPr="004F162D" w:rsidRDefault="00AC7D54" w:rsidP="004F1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3BE" w:rsidRPr="004F162D" w:rsidSect="0017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2D"/>
    <w:rsid w:val="001741DC"/>
    <w:rsid w:val="004F162D"/>
    <w:rsid w:val="00533A1C"/>
    <w:rsid w:val="008E78D3"/>
    <w:rsid w:val="009668C8"/>
    <w:rsid w:val="00AC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Ширунова Наталия Владимировна</dc:creator>
  <cp:lastModifiedBy>Ширунова Наталия Владимировна</cp:lastModifiedBy>
  <cp:revision>4</cp:revision>
  <dcterms:created xsi:type="dcterms:W3CDTF">2020-08-04T08:10:00Z</dcterms:created>
  <dcterms:modified xsi:type="dcterms:W3CDTF">2020-08-11T08:03:00Z</dcterms:modified>
</cp:coreProperties>
</file>