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62" w:rsidRPr="00E41262" w:rsidRDefault="00E41262" w:rsidP="00E412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E412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вебинара</w:t>
      </w:r>
      <w:proofErr w:type="spellEnd"/>
      <w:r w:rsidRPr="00E412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Минэкономразвития России «Мой бизнес»</w:t>
      </w:r>
    </w:p>
    <w:p w:rsidR="00E41262" w:rsidRPr="00E41262" w:rsidRDefault="00E41262" w:rsidP="00E412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октября, 10:00-12:15</w:t>
      </w:r>
    </w:p>
    <w:p w:rsidR="00E41262" w:rsidRPr="00E41262" w:rsidRDefault="00E41262" w:rsidP="00E412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E412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Молодежное предпринимательство: тенденции и перспективы.</w:t>
      </w:r>
    </w:p>
    <w:p w:rsidR="00E41262" w:rsidRPr="00E41262" w:rsidRDefault="00E41262" w:rsidP="00E4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Модератор: Роман Султанов</w:t>
      </w:r>
    </w:p>
    <w:p w:rsidR="00E41262" w:rsidRPr="00E41262" w:rsidRDefault="00E41262" w:rsidP="00E4126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руководителя департамента по взаимодействию с госорганами Корпорации «Синергия»</w:t>
      </w:r>
    </w:p>
    <w:p w:rsidR="00E41262" w:rsidRPr="00E41262" w:rsidRDefault="00E41262" w:rsidP="00E4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700"/>
        <w:gridCol w:w="3964"/>
        <w:gridCol w:w="3445"/>
      </w:tblGrid>
      <w:tr w:rsidR="00E41262" w:rsidRPr="00E41262" w:rsidTr="00E41262">
        <w:trPr>
          <w:trHeight w:val="731"/>
        </w:trPr>
        <w:tc>
          <w:tcPr>
            <w:tcW w:w="0" w:type="auto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Время выступления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Спикер</w:t>
            </w:r>
          </w:p>
        </w:tc>
      </w:tr>
      <w:tr w:rsidR="00E41262" w:rsidRPr="00E41262" w:rsidTr="00E41262">
        <w:trPr>
          <w:trHeight w:val="41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10:00-10:05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Вступительное слово модератора</w:t>
            </w:r>
          </w:p>
        </w:tc>
      </w:tr>
      <w:tr w:rsidR="00E41262" w:rsidRPr="00E41262" w:rsidTr="00E41262">
        <w:trPr>
          <w:trHeight w:val="758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10:05-10:25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Предпринимательское образование: как развивать компетенции молодых предпринимателей   </w:t>
            </w: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Вячеслав </w:t>
            </w:r>
            <w:proofErr w:type="spellStart"/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Шоптенко</w:t>
            </w:r>
            <w:proofErr w:type="spellEnd"/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Директор Института организационного развития и стратегических инициатив 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РАНХИГС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 Президенте РФ,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директор</w:t>
            </w:r>
            <w:r w:rsidRPr="00E41262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программы</w:t>
            </w:r>
            <w:r w:rsidRPr="00E41262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Global Management Challenge Russia</w:t>
            </w:r>
          </w:p>
        </w:tc>
      </w:tr>
      <w:tr w:rsidR="00E41262" w:rsidRPr="00E41262" w:rsidTr="00E41262">
        <w:trPr>
          <w:trHeight w:val="238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10:25-10:30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Ответы на вопросы</w:t>
            </w:r>
          </w:p>
        </w:tc>
      </w:tr>
      <w:tr w:rsidR="00E41262" w:rsidRPr="00E41262" w:rsidTr="00E41262">
        <w:trPr>
          <w:trHeight w:val="647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10:30-10:50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Современные инструменты построения личного бренда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1. Ядро личного бренда - миссия и ценности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Формула </w:t>
            </w:r>
            <w:proofErr w:type="gram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эффективной</w:t>
            </w:r>
            <w:proofErr w:type="gram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самопрезентации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20 секунд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Как заразить </w:t>
            </w:r>
            <w:proofErr w:type="gram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другого</w:t>
            </w:r>
            <w:proofErr w:type="gram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своей мечтой и найти нужные ресурсы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Ирина Сазонова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Эксперт по мотивации персонала для малого и среднего бизнеса, единственный в 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россии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сертифицированный тренер по программе «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Entrepreneurship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motivation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trainer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E41262" w:rsidRPr="00E41262" w:rsidTr="00E41262">
        <w:trPr>
          <w:trHeight w:val="25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10:50-10:55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262" w:rsidRPr="00E41262" w:rsidRDefault="00E41262" w:rsidP="00E4126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Ответы на вопросы</w:t>
            </w:r>
          </w:p>
        </w:tc>
      </w:tr>
      <w:tr w:rsidR="00E41262" w:rsidRPr="00E41262" w:rsidTr="00E41262">
        <w:trPr>
          <w:trHeight w:val="637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10:55-11:15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Правовые аспекты молодежного предпринимательства: юридическая грамотность и законодательные механизмы регулирования. 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Юридическая грамотность молодого предпринимателя - основа успешного старта и устойчивого развития бизнеса. Ответы на простые вопросы - когда и кто может стать предпринимателем, меры поддержки, с чего начать и на что </w:t>
            </w: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обратить внимание при старте бизнеса, и непростые вопросы - гражданская и уголовная ответственность, как избежать банкротства, механизмы контроля. 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Законодательные механизмы регулирования - как существующая законодательная парадигма  стимулирует и как тормозит развитие молодёжного предпринимательства. Успешные мировые практики и варианты развития.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Анна </w:t>
            </w:r>
            <w:proofErr w:type="spellStart"/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Кровякова</w:t>
            </w:r>
            <w:proofErr w:type="spellEnd"/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управляющий партнёр международной консалтинговой компании 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FINCOM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group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, президент фонда регионального экономического развития «Инвестиции и Регионы», автор проектов «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ECOfriends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» и «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PokoenieF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», член оргкомитета всероссийского конкурса "Приоритеты Роста".</w:t>
            </w: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br/>
            </w: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</w:tr>
      <w:tr w:rsidR="00E41262" w:rsidRPr="00E41262" w:rsidTr="00E41262">
        <w:trPr>
          <w:trHeight w:val="25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11:15-11:20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Ответы на вопросы</w:t>
            </w:r>
          </w:p>
        </w:tc>
      </w:tr>
      <w:tr w:rsidR="00E41262" w:rsidRPr="00E41262" w:rsidTr="00E41262">
        <w:trPr>
          <w:trHeight w:val="587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11:20-11:40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Как </w:t>
            </w:r>
            <w:proofErr w:type="spellStart"/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Цифровизация</w:t>
            </w:r>
            <w:proofErr w:type="spellEnd"/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и сфера </w:t>
            </w:r>
            <w:proofErr w:type="spellStart"/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IT</w:t>
            </w:r>
            <w:proofErr w:type="spellEnd"/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позволяют развить в себе навыки лидера и стать предпринимателем 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Как </w:t>
            </w:r>
            <w:proofErr w:type="gram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развиваться в 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IT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успешно строить</w:t>
            </w:r>
            <w:proofErr w:type="gram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карьеру молодому специалисту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2) 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IT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как лифт для молодых и </w:t>
            </w:r>
            <w:proofErr w:type="gram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амбициозных</w:t>
            </w:r>
            <w:proofErr w:type="gram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. Что нужно знать, чтобы стать руководителем в одной из самых быстро развивающихся отраслей?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Сергей Ложкин 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Управляющий партнёр компании 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NFP</w:t>
            </w:r>
            <w:proofErr w:type="spellEnd"/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Nfp2b.ru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</w:p>
        </w:tc>
      </w:tr>
      <w:tr w:rsidR="00E41262" w:rsidRPr="00E41262" w:rsidTr="00E41262">
        <w:trPr>
          <w:trHeight w:val="25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11:40-11:45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Ответы на вопросы</w:t>
            </w:r>
          </w:p>
        </w:tc>
      </w:tr>
      <w:tr w:rsidR="00E41262" w:rsidRPr="00E41262" w:rsidTr="00E41262">
        <w:trPr>
          <w:trHeight w:val="639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11:45-12:05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История успеха молодого предпринимателя: как творчество превратить в бизнес 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1) Как начать творческий бизнес.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2) Где искать клиентов. 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3) Как не потерять мотивацию.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Алена Киселева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Основатель мастерской дизайнерских изделий «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My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sister’sgarage</w:t>
            </w:r>
            <w:proofErr w:type="spellEnd"/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» </w:t>
            </w:r>
          </w:p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Финалистка регионального конкурса «Молодой предприниматель России» 2019 года</w:t>
            </w:r>
          </w:p>
        </w:tc>
      </w:tr>
      <w:tr w:rsidR="00E41262" w:rsidRPr="00E41262" w:rsidTr="00E41262">
        <w:trPr>
          <w:trHeight w:val="25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12:05-12:10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Ответы на вопросы</w:t>
            </w:r>
          </w:p>
        </w:tc>
      </w:tr>
      <w:tr w:rsidR="00E41262" w:rsidRPr="00E41262" w:rsidTr="00E41262">
        <w:trPr>
          <w:trHeight w:val="25"/>
        </w:trPr>
        <w:tc>
          <w:tcPr>
            <w:tcW w:w="0" w:type="auto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12:10-12:15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41262" w:rsidRPr="00E41262" w:rsidRDefault="00E41262" w:rsidP="00E4126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62">
              <w:rPr>
                <w:rFonts w:ascii="Arial" w:eastAsia="Times New Roman" w:hAnsi="Arial" w:cs="Arial"/>
                <w:color w:val="000000"/>
                <w:lang w:eastAsia="ru-RU"/>
              </w:rPr>
              <w:t>Заключительное слово модератора  </w:t>
            </w:r>
          </w:p>
        </w:tc>
      </w:tr>
    </w:tbl>
    <w:p w:rsidR="00CC25A7" w:rsidRDefault="00CC25A7"/>
    <w:sectPr w:rsidR="00CC25A7" w:rsidSect="00CC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262"/>
    <w:rsid w:val="003B67B7"/>
    <w:rsid w:val="00CC25A7"/>
    <w:rsid w:val="00D536B2"/>
    <w:rsid w:val="00E41262"/>
    <w:rsid w:val="00F7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20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Екатерина</dc:creator>
  <cp:lastModifiedBy>Калинина Екатерина</cp:lastModifiedBy>
  <cp:revision>1</cp:revision>
  <dcterms:created xsi:type="dcterms:W3CDTF">2020-10-12T12:26:00Z</dcterms:created>
  <dcterms:modified xsi:type="dcterms:W3CDTF">2020-10-12T12:26:00Z</dcterms:modified>
</cp:coreProperties>
</file>