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5" w:rsidRDefault="00BA09A5" w:rsidP="00B75960"/>
    <w:p w:rsidR="00A215FC" w:rsidRDefault="0022629F" w:rsidP="00A215F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45pt;margin-top:3.15pt;width:173.25pt;height:73.5pt;z-index:251660288" stroked="f">
            <v:textbox>
              <w:txbxContent>
                <w:p w:rsidR="008141EE" w:rsidRDefault="008141EE" w:rsidP="00A215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24779C" w:rsidRPr="00C319C1" w:rsidRDefault="0024779C" w:rsidP="00A215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1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</w:p>
                <w:p w:rsidR="0024779C" w:rsidRPr="00C319C1" w:rsidRDefault="0024779C" w:rsidP="00A215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1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района</w:t>
                  </w:r>
                </w:p>
                <w:p w:rsidR="0024779C" w:rsidRPr="00C319C1" w:rsidRDefault="0024779C" w:rsidP="00A215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1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25B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18.12</w:t>
                  </w:r>
                  <w:r w:rsidRPr="00C31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.2015 № </w:t>
                  </w:r>
                  <w:r w:rsidR="00725B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2748</w:t>
                  </w:r>
                </w:p>
                <w:p w:rsidR="0024779C" w:rsidRDefault="0024779C" w:rsidP="00A215FC">
                  <w:pPr>
                    <w:jc w:val="center"/>
                  </w:pPr>
                </w:p>
              </w:txbxContent>
            </v:textbox>
          </v:shape>
        </w:pict>
      </w:r>
    </w:p>
    <w:p w:rsidR="00A215FC" w:rsidRDefault="00A215FC" w:rsidP="00A215FC">
      <w:pPr>
        <w:jc w:val="right"/>
      </w:pPr>
    </w:p>
    <w:p w:rsidR="00A215FC" w:rsidRDefault="00A215FC" w:rsidP="00A215FC">
      <w:pPr>
        <w:jc w:val="right"/>
      </w:pPr>
    </w:p>
    <w:p w:rsidR="00A215FC" w:rsidRDefault="00A215FC" w:rsidP="00A215FC">
      <w:pPr>
        <w:jc w:val="right"/>
      </w:pPr>
    </w:p>
    <w:p w:rsidR="00A215FC" w:rsidRDefault="00A215FC" w:rsidP="00A215FC">
      <w:pPr>
        <w:jc w:val="right"/>
      </w:pPr>
    </w:p>
    <w:p w:rsidR="00A215FC" w:rsidRDefault="00A215FC" w:rsidP="00A215FC">
      <w:pPr>
        <w:jc w:val="right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Default="00A215FC" w:rsidP="00A215FC">
      <w:pPr>
        <w:tabs>
          <w:tab w:val="left" w:pos="3620"/>
        </w:tabs>
        <w:jc w:val="center"/>
      </w:pPr>
    </w:p>
    <w:p w:rsidR="00A215FC" w:rsidRPr="007B4463" w:rsidRDefault="00A215FC" w:rsidP="00A215FC">
      <w:pPr>
        <w:tabs>
          <w:tab w:val="left" w:pos="3620"/>
        </w:tabs>
        <w:jc w:val="center"/>
      </w:pPr>
      <w:bookmarkStart w:id="0" w:name="_GoBack"/>
      <w:bookmarkEnd w:id="0"/>
    </w:p>
    <w:p w:rsidR="00A215FC" w:rsidRPr="00C319C1" w:rsidRDefault="00A215FC" w:rsidP="00A215FC">
      <w:pPr>
        <w:tabs>
          <w:tab w:val="left" w:pos="362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319C1">
        <w:rPr>
          <w:rFonts w:ascii="Times New Roman" w:hAnsi="Times New Roman" w:cs="Times New Roman"/>
          <w:b/>
          <w:bCs/>
          <w:sz w:val="44"/>
          <w:szCs w:val="44"/>
        </w:rPr>
        <w:t>УСТАВ</w:t>
      </w:r>
    </w:p>
    <w:p w:rsidR="00A215FC" w:rsidRPr="00C319C1" w:rsidRDefault="0044623A" w:rsidP="00A215FC">
      <w:pPr>
        <w:tabs>
          <w:tab w:val="left" w:pos="362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м</w:t>
      </w:r>
      <w:r w:rsidR="00A215FC" w:rsidRPr="00C319C1">
        <w:rPr>
          <w:rFonts w:ascii="Times New Roman" w:hAnsi="Times New Roman" w:cs="Times New Roman"/>
          <w:b/>
          <w:bCs/>
          <w:sz w:val="48"/>
          <w:szCs w:val="48"/>
        </w:rPr>
        <w:t xml:space="preserve">униципального  учреждения </w:t>
      </w:r>
    </w:p>
    <w:p w:rsidR="00A215FC" w:rsidRPr="00C319C1" w:rsidRDefault="00A215FC" w:rsidP="00A215FC">
      <w:pPr>
        <w:tabs>
          <w:tab w:val="left" w:pos="362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319C1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C319C1">
        <w:rPr>
          <w:rFonts w:ascii="Times New Roman" w:hAnsi="Times New Roman" w:cs="Times New Roman"/>
          <w:b/>
          <w:bCs/>
          <w:sz w:val="48"/>
          <w:szCs w:val="48"/>
        </w:rPr>
        <w:t>Комитет по физической культуре и спорту</w:t>
      </w:r>
    </w:p>
    <w:p w:rsidR="00A215FC" w:rsidRPr="00C319C1" w:rsidRDefault="00A215FC" w:rsidP="00A215FC">
      <w:pPr>
        <w:tabs>
          <w:tab w:val="left" w:pos="362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319C1">
        <w:rPr>
          <w:rFonts w:ascii="Times New Roman" w:hAnsi="Times New Roman" w:cs="Times New Roman"/>
          <w:b/>
          <w:bCs/>
          <w:sz w:val="48"/>
          <w:szCs w:val="48"/>
        </w:rPr>
        <w:t>Череповецкого муниципального района»</w:t>
      </w:r>
    </w:p>
    <w:p w:rsidR="00A215FC" w:rsidRPr="00C319C1" w:rsidRDefault="00A215FC" w:rsidP="00A215FC">
      <w:pPr>
        <w:tabs>
          <w:tab w:val="left" w:pos="3620"/>
        </w:tabs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C319C1">
        <w:rPr>
          <w:rFonts w:ascii="Times New Roman" w:hAnsi="Times New Roman" w:cs="Times New Roman"/>
          <w:bCs/>
          <w:sz w:val="52"/>
          <w:szCs w:val="52"/>
        </w:rPr>
        <w:t>(новая редакция)</w:t>
      </w:r>
    </w:p>
    <w:p w:rsidR="009D3A67" w:rsidRPr="00C319C1" w:rsidRDefault="009D3A67" w:rsidP="00A215FC">
      <w:pPr>
        <w:tabs>
          <w:tab w:val="left" w:pos="362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Default="00A215FC" w:rsidP="00A215FC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A215FC" w:rsidRPr="00C319C1" w:rsidRDefault="00A215FC" w:rsidP="00A215FC">
      <w:pPr>
        <w:tabs>
          <w:tab w:val="left" w:pos="3620"/>
          <w:tab w:val="left" w:pos="4253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C319C1">
        <w:rPr>
          <w:rFonts w:ascii="Times New Roman" w:hAnsi="Times New Roman" w:cs="Times New Roman"/>
          <w:b/>
          <w:bCs/>
          <w:szCs w:val="28"/>
        </w:rPr>
        <w:t>г</w:t>
      </w:r>
      <w:proofErr w:type="gramStart"/>
      <w:r w:rsidRPr="00C319C1">
        <w:rPr>
          <w:rFonts w:ascii="Times New Roman" w:hAnsi="Times New Roman" w:cs="Times New Roman"/>
          <w:b/>
          <w:bCs/>
          <w:szCs w:val="28"/>
        </w:rPr>
        <w:t>.Ч</w:t>
      </w:r>
      <w:proofErr w:type="gramEnd"/>
      <w:r w:rsidRPr="00C319C1">
        <w:rPr>
          <w:rFonts w:ascii="Times New Roman" w:hAnsi="Times New Roman" w:cs="Times New Roman"/>
          <w:b/>
          <w:bCs/>
          <w:szCs w:val="28"/>
        </w:rPr>
        <w:t>ереповец</w:t>
      </w:r>
    </w:p>
    <w:p w:rsidR="000351DB" w:rsidRDefault="00A215FC" w:rsidP="0024779C">
      <w:pPr>
        <w:tabs>
          <w:tab w:val="left" w:pos="3620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C319C1">
        <w:rPr>
          <w:rFonts w:ascii="Times New Roman" w:hAnsi="Times New Roman" w:cs="Times New Roman"/>
          <w:b/>
          <w:bCs/>
          <w:szCs w:val="28"/>
        </w:rPr>
        <w:t>2015 год</w:t>
      </w:r>
    </w:p>
    <w:p w:rsidR="009D3A67" w:rsidRPr="0024779C" w:rsidRDefault="009D3A67" w:rsidP="0024779C">
      <w:pPr>
        <w:tabs>
          <w:tab w:val="left" w:pos="3620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0351DB" w:rsidRPr="00600414" w:rsidRDefault="000351DB" w:rsidP="000351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041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1.1.  Полное  наименование  учреждения: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0041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«Комитет по физической культуре и спорту Череповецкого муниципального района»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Официальное сокращенное наименование учреждения: </w:t>
      </w:r>
      <w:r>
        <w:rPr>
          <w:rFonts w:ascii="Times New Roman" w:hAnsi="Times New Roman" w:cs="Times New Roman"/>
          <w:sz w:val="28"/>
          <w:szCs w:val="28"/>
        </w:rPr>
        <w:t>МУ «Комитет по физической культуре и спорту»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F57F43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1.2.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600414">
        <w:rPr>
          <w:rFonts w:ascii="Times New Roman" w:hAnsi="Times New Roman" w:cs="Times New Roman"/>
          <w:sz w:val="28"/>
          <w:szCs w:val="28"/>
        </w:rPr>
        <w:t xml:space="preserve">  учреждение  (далее  - Учреждение) создано на основаниипостановления </w:t>
      </w:r>
      <w:r w:rsidR="0024779C">
        <w:rPr>
          <w:rFonts w:ascii="Times New Roman" w:hAnsi="Times New Roman" w:cs="Times New Roman"/>
          <w:sz w:val="28"/>
          <w:szCs w:val="28"/>
        </w:rPr>
        <w:t>главы района от 14.11.2008</w:t>
      </w:r>
      <w:r>
        <w:rPr>
          <w:rFonts w:ascii="Times New Roman" w:hAnsi="Times New Roman" w:cs="Times New Roman"/>
          <w:sz w:val="28"/>
          <w:szCs w:val="28"/>
        </w:rPr>
        <w:t xml:space="preserve"> № 1072 «О создании муниципального учреждения «Комитет по физической культуре и спорту Череповецкого муниципального района»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1.3.  Учредителем  Учреждения  и  собственником  его имущества является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Череповецкий муниципальный район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Функции и полномочия учредителя Учреждения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Полномочия собственника имущества Учреждения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администрации Череповецкого муниципального района Вологодской области </w:t>
      </w:r>
      <w:r w:rsidRPr="00600414">
        <w:rPr>
          <w:rFonts w:ascii="Times New Roman" w:hAnsi="Times New Roman" w:cs="Times New Roman"/>
          <w:sz w:val="28"/>
          <w:szCs w:val="28"/>
        </w:rPr>
        <w:t xml:space="preserve">(далее - орган по управлениюимуществом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>).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1.4.  Учреждение  является  юридическим  лицом,  обладает  обособленным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имуществом,  имеет  самостоятельный  баланс,  лицевые  счета, открываемые в</w:t>
      </w:r>
      <w:r>
        <w:rPr>
          <w:rFonts w:ascii="Times New Roman" w:hAnsi="Times New Roman" w:cs="Times New Roman"/>
          <w:sz w:val="28"/>
          <w:szCs w:val="28"/>
        </w:rPr>
        <w:t xml:space="preserve"> финансовом управлении администрации районаи </w:t>
      </w:r>
      <w:r w:rsidRPr="00600414">
        <w:rPr>
          <w:rFonts w:ascii="Times New Roman" w:hAnsi="Times New Roman" w:cs="Times New Roman"/>
          <w:sz w:val="28"/>
          <w:szCs w:val="28"/>
        </w:rPr>
        <w:t xml:space="preserve">управлении 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00414">
        <w:rPr>
          <w:rFonts w:ascii="Times New Roman" w:hAnsi="Times New Roman" w:cs="Times New Roman"/>
          <w:sz w:val="28"/>
          <w:szCs w:val="28"/>
        </w:rPr>
        <w:t xml:space="preserve">  казначейства,печать,штампы, бланки со своим наименованием.</w:t>
      </w:r>
    </w:p>
    <w:p w:rsidR="000351DB" w:rsidRPr="00D11777" w:rsidRDefault="00C319C1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gramStart"/>
      <w:r w:rsidR="000351DB" w:rsidRPr="00600414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 </w:t>
      </w:r>
      <w:r w:rsidR="000351DB">
        <w:rPr>
          <w:rFonts w:ascii="Times New Roman" w:hAnsi="Times New Roman" w:cs="Times New Roman"/>
          <w:sz w:val="28"/>
          <w:szCs w:val="28"/>
        </w:rPr>
        <w:t xml:space="preserve">– муниципальным  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учреждением,   тип   -  </w:t>
      </w:r>
      <w:r w:rsidR="000351DB">
        <w:rPr>
          <w:rFonts w:ascii="Times New Roman" w:hAnsi="Times New Roman" w:cs="Times New Roman"/>
          <w:sz w:val="28"/>
          <w:szCs w:val="28"/>
        </w:rPr>
        <w:t>казенное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 учреждение,  создается  для  обеспечения</w:t>
      </w:r>
      <w:r w:rsidR="000351DB">
        <w:rPr>
          <w:rFonts w:ascii="Times New Roman" w:hAnsi="Times New Roman" w:cs="Times New Roman"/>
          <w:sz w:val="28"/>
          <w:szCs w:val="28"/>
        </w:rPr>
        <w:t xml:space="preserve"> р</w:t>
      </w:r>
      <w:r w:rsidR="000351DB" w:rsidRPr="00600414">
        <w:rPr>
          <w:rFonts w:ascii="Times New Roman" w:hAnsi="Times New Roman" w:cs="Times New Roman"/>
          <w:sz w:val="28"/>
          <w:szCs w:val="28"/>
        </w:rPr>
        <w:t>еализации</w:t>
      </w:r>
      <w:r w:rsidR="000351DB">
        <w:rPr>
          <w:rFonts w:ascii="Times New Roman" w:hAnsi="Times New Roman" w:cs="Times New Roman"/>
          <w:sz w:val="28"/>
          <w:szCs w:val="28"/>
        </w:rPr>
        <w:t>,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   предусмотренных    законодательством   Российской   Федерацииполномочий органов </w:t>
      </w:r>
      <w:r w:rsidR="000351DB"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="000351DB">
        <w:rPr>
          <w:rFonts w:ascii="Times New Roman" w:hAnsi="Times New Roman" w:cs="Times New Roman"/>
          <w:sz w:val="28"/>
          <w:szCs w:val="28"/>
        </w:rPr>
        <w:tab/>
      </w:r>
      <w:r w:rsidR="000351DB" w:rsidRPr="00600414">
        <w:rPr>
          <w:rFonts w:ascii="Times New Roman" w:hAnsi="Times New Roman" w:cs="Times New Roman"/>
          <w:sz w:val="28"/>
          <w:szCs w:val="28"/>
        </w:rPr>
        <w:t>в</w:t>
      </w:r>
      <w:r w:rsidR="000351DB">
        <w:rPr>
          <w:rFonts w:ascii="Times New Roman" w:hAnsi="Times New Roman" w:cs="Times New Roman"/>
          <w:sz w:val="28"/>
          <w:szCs w:val="28"/>
        </w:rPr>
        <w:tab/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0351D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0351DB" w:rsidRPr="006004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1.6. Место нахождения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: 162612, г. Череповец,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58.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1.7.Почтовый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162612, г. Череповец,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58.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1.8. Учреждение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00414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филиалов и представительств.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1.9.  Учреждение  отвечает  по  своим обязательствам всем находящимся у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него  на  праве оперативного управления имуществом, как закрепленным за ним,так  и  приобретенным  за  счет  доходов,  полученных  от  приносящей доходдеятельности,   за   исключением   особо   ценного   движимого   имущества,закрепленного   за   ним  органом  по  управлению  имуществом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 илиприобретенного  Учреждением  за  счет выделенных ему учредителем средств, атакже недвижимого имущества.</w:t>
      </w:r>
    </w:p>
    <w:p w:rsidR="00367008" w:rsidRPr="0046259D" w:rsidRDefault="000351DB" w:rsidP="00B75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Собственник   имущества   Учреждения   не   несет   ответственности  пообязательствам Учреждения.</w:t>
      </w:r>
      <w:r w:rsidR="00367008" w:rsidRPr="0046259D">
        <w:rPr>
          <w:rFonts w:ascii="Times New Roman" w:hAnsi="Times New Roman" w:cs="Times New Roman"/>
          <w:sz w:val="28"/>
          <w:szCs w:val="28"/>
        </w:rPr>
        <w:t>Учреждение  отвечает  по  своим обязательствам находящимися в егораспоряжении денежными средствами.</w:t>
      </w:r>
    </w:p>
    <w:p w:rsidR="000351DB" w:rsidRPr="00600414" w:rsidRDefault="00367008" w:rsidP="00A21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 xml:space="preserve">При  их  недостаточности субсидиарную ответственность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6259D">
        <w:rPr>
          <w:rFonts w:ascii="Times New Roman" w:hAnsi="Times New Roman" w:cs="Times New Roman"/>
          <w:sz w:val="28"/>
          <w:szCs w:val="28"/>
        </w:rPr>
        <w:t>бязательствамУчреждения от имени Череповецкого муниципального района несет администрация Череповецкого муниципального района.</w:t>
      </w:r>
    </w:p>
    <w:p w:rsidR="000351DB" w:rsidRPr="00D11777" w:rsidRDefault="00B75960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1.10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  Учреждение  действует  на  основании </w:t>
      </w:r>
      <w:r w:rsidR="00367008" w:rsidRPr="0024104F">
        <w:rPr>
          <w:rFonts w:ascii="Times New Roman" w:hAnsi="Times New Roman" w:cs="Times New Roman"/>
          <w:sz w:val="28"/>
          <w:szCs w:val="28"/>
        </w:rPr>
        <w:t>Конституции Российской Федерации, Гражданского кодекса Российской Федерации</w:t>
      </w:r>
      <w:r w:rsidR="00367008">
        <w:rPr>
          <w:rFonts w:ascii="Times New Roman" w:hAnsi="Times New Roman" w:cs="Times New Roman"/>
          <w:sz w:val="28"/>
          <w:szCs w:val="28"/>
        </w:rPr>
        <w:t>,</w:t>
      </w:r>
      <w:r w:rsidR="0024779C">
        <w:rPr>
          <w:rFonts w:ascii="Times New Roman" w:hAnsi="Times New Roman" w:cs="Times New Roman"/>
          <w:sz w:val="28"/>
          <w:szCs w:val="28"/>
        </w:rPr>
        <w:t xml:space="preserve"> федеральных  законов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от 12января 1996 года </w:t>
      </w:r>
      <w:r w:rsidR="000351DB">
        <w:rPr>
          <w:rFonts w:ascii="Times New Roman" w:hAnsi="Times New Roman" w:cs="Times New Roman"/>
          <w:sz w:val="28"/>
          <w:szCs w:val="28"/>
        </w:rPr>
        <w:t>№ 7-ФЗ «</w:t>
      </w:r>
      <w:r w:rsidR="000351DB" w:rsidRPr="0060041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351DB">
        <w:rPr>
          <w:rFonts w:ascii="Times New Roman" w:hAnsi="Times New Roman" w:cs="Times New Roman"/>
          <w:sz w:val="28"/>
          <w:szCs w:val="28"/>
        </w:rPr>
        <w:t>»</w:t>
      </w:r>
      <w:r w:rsidR="000351DB" w:rsidRPr="00600414">
        <w:rPr>
          <w:rFonts w:ascii="Times New Roman" w:hAnsi="Times New Roman" w:cs="Times New Roman"/>
          <w:sz w:val="28"/>
          <w:szCs w:val="28"/>
        </w:rPr>
        <w:t>,</w:t>
      </w:r>
      <w:r w:rsidR="0024779C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0351DB">
        <w:rPr>
          <w:rFonts w:ascii="Times New Roman" w:hAnsi="Times New Roman" w:cs="Times New Roman"/>
          <w:sz w:val="28"/>
          <w:szCs w:val="28"/>
        </w:rPr>
        <w:t>№ 329-ФЗ «О физической культуре и споре в Российской Федерации»,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руководствуется   нормативными  правовыми</w:t>
      </w:r>
      <w:r w:rsidR="000351DB">
        <w:rPr>
          <w:rFonts w:ascii="Times New Roman" w:hAnsi="Times New Roman" w:cs="Times New Roman"/>
          <w:sz w:val="28"/>
          <w:szCs w:val="28"/>
        </w:rPr>
        <w:t xml:space="preserve">  актами  Российской  Федерации,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Вологодской области, </w:t>
      </w:r>
      <w:r w:rsidR="000351DB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и </w:t>
      </w:r>
      <w:r w:rsidR="000351DB" w:rsidRPr="00600414">
        <w:rPr>
          <w:rFonts w:ascii="Times New Roman" w:hAnsi="Times New Roman" w:cs="Times New Roman"/>
          <w:sz w:val="28"/>
          <w:szCs w:val="28"/>
        </w:rPr>
        <w:t>настоящим уставом.</w:t>
      </w:r>
    </w:p>
    <w:p w:rsidR="000351DB" w:rsidRPr="00600414" w:rsidRDefault="00B75960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1.11</w:t>
      </w:r>
      <w:r w:rsidR="000351DB" w:rsidRPr="00600414">
        <w:rPr>
          <w:rFonts w:ascii="Times New Roman" w:hAnsi="Times New Roman" w:cs="Times New Roman"/>
          <w:sz w:val="28"/>
          <w:szCs w:val="28"/>
        </w:rPr>
        <w:t>.  Учреждение  от  своего  имени приобретает имущественные и личныенеимущественные  права и несет обязанности, выступает истцом и ответчиком всуде  общей  юрисдикции  и  арбитражном  суде  в соответствии с действующимзаконодательством Российской Федерации.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Pr="00600414">
        <w:rPr>
          <w:rFonts w:ascii="Times New Roman" w:hAnsi="Times New Roman" w:cs="Times New Roman"/>
          <w:sz w:val="28"/>
          <w:szCs w:val="28"/>
        </w:rPr>
        <w:t>. Цели и виды деятельности Учреждения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2.1.   Учреждение  осуществляет  свою  деятельность  в  соответствии  </w:t>
      </w:r>
      <w:proofErr w:type="gramStart"/>
      <w:r w:rsidRPr="006004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предметом и целями деятельности, определенными законодательством РоссийскойФ</w:t>
      </w:r>
      <w:r>
        <w:rPr>
          <w:rFonts w:ascii="Times New Roman" w:hAnsi="Times New Roman" w:cs="Times New Roman"/>
          <w:sz w:val="28"/>
          <w:szCs w:val="28"/>
        </w:rPr>
        <w:t xml:space="preserve">едерации,  Вологодской  области, нормативными правовыми актами Череповецкого муниципального района </w:t>
      </w:r>
      <w:r w:rsidRPr="00600414">
        <w:rPr>
          <w:rFonts w:ascii="Times New Roman" w:hAnsi="Times New Roman" w:cs="Times New Roman"/>
          <w:sz w:val="28"/>
          <w:szCs w:val="28"/>
        </w:rPr>
        <w:t xml:space="preserve"> и  настоящим уставом, в целях обеспеченияреализации    предусмотренных    законодательством   Российской   Федерациипол</w:t>
      </w:r>
      <w:r>
        <w:rPr>
          <w:rFonts w:ascii="Times New Roman" w:hAnsi="Times New Roman" w:cs="Times New Roman"/>
          <w:sz w:val="28"/>
          <w:szCs w:val="28"/>
        </w:rPr>
        <w:t xml:space="preserve">номочий органов местного самоуправления района </w:t>
      </w:r>
      <w:r w:rsidRPr="00600414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2.2. Цели деятельности Учреждения: </w:t>
      </w:r>
    </w:p>
    <w:p w:rsidR="000351DB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функционирования сферы физической культуры и спорта, удовлетворяющих интересы и потребности населения Череповецкого муниципального района;</w:t>
      </w:r>
    </w:p>
    <w:p w:rsidR="000351DB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в установленном порядке программ по развитию физической культуры и спорта в Череповецком муниципальном районе;</w:t>
      </w:r>
    </w:p>
    <w:p w:rsidR="000351DB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организационного и методического руководства физическим воспитанием населения, в том числе в образовательных учреждениях, в учреждениях дополнительного образования детей, на предприятиях и организациях всех форм собственности;</w:t>
      </w:r>
    </w:p>
    <w:p w:rsidR="000351DB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планирование, организация, регулирование и контроль деятельности муниципальных учреждений физической культуры и спорта;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структуры муниципальных учреждений физической культуры и спорта.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2.3.  Для  достижения  целей, указанных в пункте 2.2 настоящего устава,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деятельности: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>3.1. Основные виды деятельности</w:t>
      </w:r>
      <w:r w:rsidRPr="00600414">
        <w:rPr>
          <w:rFonts w:ascii="Times New Roman" w:hAnsi="Times New Roman" w:cs="Times New Roman"/>
          <w:sz w:val="28"/>
          <w:szCs w:val="28"/>
        </w:rPr>
        <w:t>:</w:t>
      </w:r>
    </w:p>
    <w:p w:rsidR="000351DB" w:rsidRDefault="00341C74" w:rsidP="00035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реализует основные</w:t>
      </w:r>
      <w:r w:rsidR="000351D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и направления</w:t>
      </w:r>
      <w:r w:rsidR="000351DB">
        <w:rPr>
          <w:sz w:val="28"/>
          <w:szCs w:val="28"/>
        </w:rPr>
        <w:t xml:space="preserve"> развития физической культуры и спорта с учетом местных условий и возможностей;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B6201">
        <w:rPr>
          <w:sz w:val="28"/>
          <w:szCs w:val="28"/>
        </w:rPr>
        <w:t xml:space="preserve"> способствует развитию структуры муниципальных учреждений физической культуры и спорта; 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lastRenderedPageBreak/>
        <w:t xml:space="preserve">- разрабатывает основные направления развития системы </w:t>
      </w:r>
      <w:r>
        <w:rPr>
          <w:sz w:val="28"/>
          <w:szCs w:val="28"/>
        </w:rPr>
        <w:t>физической культуры и спорта в районе</w:t>
      </w:r>
      <w:r w:rsidRPr="00BB6201">
        <w:rPr>
          <w:sz w:val="28"/>
          <w:szCs w:val="28"/>
        </w:rPr>
        <w:t xml:space="preserve"> и обеспечивает финансовый и правовой механизм их реализации с учетом выделенных бюджетных ассигнований;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создает условия для деятельности физкультурно-спортивных учреждений, детско-юношеских спортивных школ и развития физкультурной сферы района;</w:t>
      </w:r>
    </w:p>
    <w:p w:rsidR="000351DB" w:rsidRPr="001404FF" w:rsidRDefault="000351DB" w:rsidP="000351D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04FF">
        <w:rPr>
          <w:rFonts w:ascii="Times New Roman" w:hAnsi="Times New Roman" w:cs="Times New Roman"/>
          <w:sz w:val="28"/>
          <w:szCs w:val="28"/>
        </w:rPr>
        <w:t>- организует проведение единой государственной политики в области физкультуры и спорта на территории Череповецкого муниципального района, взаимодействует с организациями физкультуры и спорта всех форм собственности;</w:t>
      </w:r>
    </w:p>
    <w:p w:rsidR="000351DB" w:rsidRPr="001404FF" w:rsidRDefault="000351DB" w:rsidP="000351DB">
      <w:pPr>
        <w:rPr>
          <w:rFonts w:ascii="Times New Roman" w:hAnsi="Times New Roman" w:cs="Times New Roman"/>
          <w:sz w:val="28"/>
          <w:szCs w:val="28"/>
        </w:rPr>
      </w:pPr>
      <w:r w:rsidRPr="001404FF">
        <w:rPr>
          <w:rFonts w:ascii="Times New Roman" w:hAnsi="Times New Roman" w:cs="Times New Roman"/>
          <w:sz w:val="28"/>
          <w:szCs w:val="28"/>
        </w:rPr>
        <w:t xml:space="preserve">         - пропагандирует здоровый образ жизни различными формами физкультурно-оздоровительной работы;</w:t>
      </w:r>
    </w:p>
    <w:p w:rsidR="000351DB" w:rsidRPr="001404FF" w:rsidRDefault="000351DB" w:rsidP="000351DB">
      <w:pPr>
        <w:rPr>
          <w:rFonts w:ascii="Times New Roman" w:hAnsi="Times New Roman" w:cs="Times New Roman"/>
          <w:sz w:val="28"/>
          <w:szCs w:val="28"/>
        </w:rPr>
      </w:pPr>
      <w:r w:rsidRPr="001404FF">
        <w:rPr>
          <w:rFonts w:ascii="Times New Roman" w:hAnsi="Times New Roman" w:cs="Times New Roman"/>
          <w:sz w:val="28"/>
          <w:szCs w:val="28"/>
        </w:rPr>
        <w:t xml:space="preserve">          - содействует развитию физической культуры и спорта среди инвалидов, ветеранов и лиц с ослабленным здоровьем в целях их социальной и физической реабилитации;</w:t>
      </w:r>
    </w:p>
    <w:p w:rsidR="000351DB" w:rsidRPr="00661748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разрабатывает проекты планов, программ развития, календарный план районных спортивно-массовых мероприятий</w:t>
      </w:r>
      <w:r w:rsidRPr="00661748">
        <w:rPr>
          <w:sz w:val="28"/>
          <w:szCs w:val="28"/>
        </w:rPr>
        <w:t>,в том числе включающих в себя физкультурные мероприятия и спортивные мероприятия по реализации комплекса ГТО, обеспечивает его выполнение;</w:t>
      </w:r>
    </w:p>
    <w:p w:rsidR="00613C10" w:rsidRPr="00661748" w:rsidRDefault="008C5A10" w:rsidP="008C5A10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61748">
        <w:rPr>
          <w:rFonts w:ascii="Times New Roman" w:hAnsi="Times New Roman" w:cs="Times New Roman"/>
          <w:sz w:val="28"/>
          <w:szCs w:val="28"/>
        </w:rPr>
        <w:t>-</w:t>
      </w:r>
      <w:r w:rsidR="000351DB" w:rsidRPr="00661748">
        <w:rPr>
          <w:rFonts w:ascii="Times New Roman" w:hAnsi="Times New Roman" w:cs="Times New Roman"/>
          <w:sz w:val="28"/>
          <w:szCs w:val="28"/>
        </w:rPr>
        <w:t xml:space="preserve"> реализует программы развития физической культуры и спорта;</w:t>
      </w:r>
      <w:r w:rsidRPr="00661748">
        <w:rPr>
          <w:rFonts w:ascii="Times New Roman" w:hAnsi="Times New Roman" w:cs="Times New Roman"/>
          <w:sz w:val="28"/>
          <w:szCs w:val="28"/>
        </w:rPr>
        <w:t xml:space="preserve">    - </w:t>
      </w:r>
      <w:r w:rsidR="00613C10" w:rsidRPr="00661748">
        <w:rPr>
          <w:rFonts w:ascii="Times New Roman" w:hAnsi="Times New Roman" w:cs="Times New Roman"/>
          <w:sz w:val="28"/>
          <w:szCs w:val="28"/>
        </w:rPr>
        <w:t>организует создание центров тестирования по в</w:t>
      </w:r>
      <w:r w:rsidRPr="00661748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613C10" w:rsidRPr="00661748">
        <w:rPr>
          <w:rFonts w:ascii="Times New Roman" w:hAnsi="Times New Roman" w:cs="Times New Roman"/>
          <w:sz w:val="28"/>
          <w:szCs w:val="28"/>
        </w:rPr>
        <w:t>нормативов испытаний (тестов) комплекса ГТО в форме некоммерческих организаций;</w:t>
      </w:r>
    </w:p>
    <w:p w:rsidR="00613C10" w:rsidRPr="00661748" w:rsidRDefault="00613C10" w:rsidP="00613C1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1748">
        <w:rPr>
          <w:rFonts w:ascii="Times New Roman" w:hAnsi="Times New Roman" w:cs="Times New Roman"/>
          <w:sz w:val="28"/>
          <w:szCs w:val="28"/>
        </w:rPr>
        <w:t>- осуществляет присвоение спортивных разрядов: «второй спортивный разряд», «третий спортивный разряд», «первый юношеский разряд», «второй юношеский разряд», «третий юношеский разряд» квалификационных категорий судей "спортивный судья второй категории", "спортивный судья третьей категории"</w:t>
      </w:r>
      <w:r w:rsidR="00661748">
        <w:rPr>
          <w:rFonts w:ascii="Times New Roman" w:hAnsi="Times New Roman" w:cs="Times New Roman"/>
          <w:sz w:val="28"/>
          <w:szCs w:val="28"/>
        </w:rPr>
        <w:t xml:space="preserve">, «юный </w:t>
      </w:r>
      <w:r w:rsidR="00A07C4C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661748">
        <w:rPr>
          <w:rFonts w:ascii="Times New Roman" w:hAnsi="Times New Roman" w:cs="Times New Roman"/>
          <w:sz w:val="28"/>
          <w:szCs w:val="28"/>
        </w:rPr>
        <w:t>судья»</w:t>
      </w:r>
      <w:r w:rsidRPr="00661748">
        <w:rPr>
          <w:rFonts w:ascii="Times New Roman" w:hAnsi="Times New Roman" w:cs="Times New Roman"/>
          <w:sz w:val="28"/>
          <w:szCs w:val="28"/>
        </w:rPr>
        <w:t>;</w:t>
      </w:r>
    </w:p>
    <w:p w:rsidR="00613C10" w:rsidRPr="00661748" w:rsidRDefault="0044623A" w:rsidP="00613C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613C10" w:rsidRPr="0066174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13C10" w:rsidRPr="00661748">
        <w:rPr>
          <w:rFonts w:ascii="Times New Roman" w:hAnsi="Times New Roman" w:cs="Times New Roman"/>
          <w:sz w:val="28"/>
          <w:szCs w:val="28"/>
        </w:rPr>
        <w:t xml:space="preserve"> соблюдением организациями Череповецкого муниципального района, осуществляющими спортивную подготовку, федеральных стандартов спортивной подготовки в соответствии с законодат</w:t>
      </w:r>
      <w:r w:rsidR="008C5A10" w:rsidRPr="00661748">
        <w:rPr>
          <w:rFonts w:ascii="Times New Roman" w:hAnsi="Times New Roman" w:cs="Times New Roman"/>
          <w:sz w:val="28"/>
          <w:szCs w:val="28"/>
        </w:rPr>
        <w:t>ельством Российской Федерации;</w:t>
      </w:r>
    </w:p>
    <w:p w:rsidR="000351DB" w:rsidRDefault="000351DB" w:rsidP="008C5A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201">
        <w:rPr>
          <w:sz w:val="28"/>
          <w:szCs w:val="28"/>
        </w:rPr>
        <w:t xml:space="preserve">- оказывает содействие в проведении </w:t>
      </w:r>
      <w:r>
        <w:rPr>
          <w:sz w:val="28"/>
          <w:szCs w:val="28"/>
        </w:rPr>
        <w:t xml:space="preserve">межмуниципальных (районных), региональных, межрегиональных, всероссийских и международных спортивных соревнований и учебно-тренировочных мероприятий спортивных команд Российской Федерации и спортивных сборных команд субъекта Российской Федерации, проводимых на территории Череповецкого муниципального района;   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разрабатывает и представляет на рассмотрение администрации Череповецкого муниципального района предложения по строительству спортивных сооружений, реконструкции и ремонту зданий детско-юношеских спортивных школ, спортзалов и других учреждений;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готовит сводный статистический отчет о работе детс</w:t>
      </w:r>
      <w:r>
        <w:rPr>
          <w:sz w:val="28"/>
          <w:szCs w:val="28"/>
        </w:rPr>
        <w:t>ко-юношеских спортивных школ в районе</w:t>
      </w:r>
      <w:r w:rsidRPr="00BB6201">
        <w:rPr>
          <w:sz w:val="28"/>
          <w:szCs w:val="28"/>
        </w:rPr>
        <w:t xml:space="preserve"> и работе всех учреждений физической культуры и спорта, представляя его в администрацию Череповецкого муниципального района;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lastRenderedPageBreak/>
        <w:t>- осуществляет функции муниципального заказчика по закупке продукции (товаров, работ и услуг) для муниципальных нужд;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осуществляет методическое руководство и координирует деятельность муниципальных учрежден</w:t>
      </w:r>
      <w:r>
        <w:rPr>
          <w:sz w:val="28"/>
          <w:szCs w:val="28"/>
        </w:rPr>
        <w:t>ий физической культуры и спорта</w:t>
      </w:r>
      <w:r w:rsidRPr="00BB6201">
        <w:rPr>
          <w:sz w:val="28"/>
          <w:szCs w:val="28"/>
        </w:rPr>
        <w:t>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ведет работу по переподготовке и повышению квалификации работающих специалистов п</w:t>
      </w:r>
      <w:r>
        <w:rPr>
          <w:sz w:val="28"/>
          <w:szCs w:val="28"/>
        </w:rPr>
        <w:t>о физической культуре и спорту;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проведение муниципальных официальных физкультурных мероприятий и спортивных мероприятий; 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организует медицинское обеспечение официальных физкультурных и спортивных мероприятий;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обеспечению общественного порядка и общественной безопасности при проведении на территории муниципальных образований официальных физкультурных и спортивных мероприятий;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координирует и организует работу физкультурных и спортивных организаций по международным связям, осуществляет в установленном порядке внешнеэкономическую деятельность;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 xml:space="preserve">- осуществляет </w:t>
      </w:r>
      <w:proofErr w:type="gramStart"/>
      <w:r w:rsidRPr="00BB6201">
        <w:rPr>
          <w:sz w:val="28"/>
          <w:szCs w:val="28"/>
        </w:rPr>
        <w:t>контроль за</w:t>
      </w:r>
      <w:proofErr w:type="gramEnd"/>
      <w:r w:rsidRPr="00BB6201">
        <w:rPr>
          <w:sz w:val="28"/>
          <w:szCs w:val="28"/>
        </w:rPr>
        <w:t xml:space="preserve"> обеспечением техники безопасности и пожарной безопасности в муниципальных учреждениях физической культуры и спорта;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осуществляет мероприятия, направленные на обеспечение здоровья и безопасности условий труда, соблюдение норм и правил по охране труда спортсменов, тренеров и других работников, работающих в сфере физической культуры и спорта;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 xml:space="preserve">- осуществляет </w:t>
      </w:r>
      <w:proofErr w:type="gramStart"/>
      <w:r w:rsidRPr="00BB6201">
        <w:rPr>
          <w:sz w:val="28"/>
          <w:szCs w:val="28"/>
        </w:rPr>
        <w:t>контроль за</w:t>
      </w:r>
      <w:proofErr w:type="gramEnd"/>
      <w:r w:rsidRPr="00BB6201">
        <w:rPr>
          <w:sz w:val="28"/>
          <w:szCs w:val="28"/>
        </w:rPr>
        <w:t xml:space="preserve"> соблюдением государственных социальных льгот и гарантий, установленных для работников муниципальных учреждений физической культуры и спорта;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>- готовит ходатайства по представлению к государственным наградам и присвоению почетных званий, награждению работников в сфере физической культуры и спорта грамотами и муниципальными наградами;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порядок формирования спортивных сборных команд, осуществляет их обеспечение;</w:t>
      </w:r>
    </w:p>
    <w:p w:rsidR="000351DB" w:rsidRDefault="000351DB" w:rsidP="00035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01">
        <w:rPr>
          <w:sz w:val="28"/>
          <w:szCs w:val="28"/>
        </w:rPr>
        <w:t xml:space="preserve">- готовит проекты муниципальных правовых актов по вопросам физической культуры и спорта в </w:t>
      </w:r>
      <w:r>
        <w:rPr>
          <w:sz w:val="28"/>
          <w:szCs w:val="28"/>
        </w:rPr>
        <w:t>Череповецком муниципальном</w:t>
      </w:r>
      <w:r w:rsidRPr="00BB6201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йоне</w:t>
      </w:r>
      <w:r w:rsidRPr="00BB6201">
        <w:rPr>
          <w:sz w:val="28"/>
          <w:szCs w:val="28"/>
        </w:rPr>
        <w:t>;</w:t>
      </w:r>
    </w:p>
    <w:p w:rsidR="000351DB" w:rsidRPr="00EA2899" w:rsidRDefault="000351DB" w:rsidP="000351DB">
      <w:pPr>
        <w:pStyle w:val="a3"/>
        <w:spacing w:before="0" w:beforeAutospacing="0" w:after="0" w:afterAutospacing="0"/>
        <w:ind w:firstLine="709"/>
        <w:jc w:val="both"/>
      </w:pPr>
      <w:r w:rsidRPr="00BB6201">
        <w:rPr>
          <w:sz w:val="28"/>
          <w:szCs w:val="28"/>
        </w:rPr>
        <w:t>- является главным распорядителем средств бюджета района</w:t>
      </w:r>
      <w:r>
        <w:rPr>
          <w:sz w:val="28"/>
          <w:szCs w:val="28"/>
        </w:rPr>
        <w:t xml:space="preserve"> по отрасли «</w:t>
      </w:r>
      <w:r w:rsidRPr="00BB6201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>»</w:t>
      </w:r>
      <w:r w:rsidRPr="00BB6201">
        <w:rPr>
          <w:sz w:val="28"/>
          <w:szCs w:val="28"/>
        </w:rPr>
        <w:t>, а также по подведомственным Комитету</w:t>
      </w:r>
      <w:r>
        <w:rPr>
          <w:sz w:val="28"/>
          <w:szCs w:val="28"/>
        </w:rPr>
        <w:t xml:space="preserve"> получателям бюджетных средств.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    2.3.2. Иные виды деятельности, не являющиеся основными:</w:t>
      </w:r>
    </w:p>
    <w:p w:rsidR="000351DB" w:rsidRPr="00C2149E" w:rsidRDefault="000351DB" w:rsidP="000351DB">
      <w:pPr>
        <w:spacing w:line="100" w:lineRule="atLeas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организация</w:t>
      </w:r>
      <w:r w:rsidRPr="00C2149E">
        <w:rPr>
          <w:rFonts w:ascii="Times New Roman" w:hAnsi="Times New Roman"/>
          <w:snapToGrid w:val="0"/>
          <w:sz w:val="28"/>
          <w:szCs w:val="28"/>
        </w:rPr>
        <w:t xml:space="preserve"> досуговой деятельности, включая проведение</w:t>
      </w:r>
      <w:r>
        <w:rPr>
          <w:rFonts w:ascii="Times New Roman" w:hAnsi="Times New Roman"/>
          <w:snapToGrid w:val="0"/>
          <w:sz w:val="28"/>
          <w:szCs w:val="28"/>
        </w:rPr>
        <w:t xml:space="preserve"> культурно-массовых и спортивных</w:t>
      </w:r>
      <w:r w:rsidRPr="00C2149E">
        <w:rPr>
          <w:rFonts w:ascii="Times New Roman" w:hAnsi="Times New Roman"/>
          <w:snapToGrid w:val="0"/>
          <w:sz w:val="28"/>
          <w:szCs w:val="28"/>
        </w:rPr>
        <w:t xml:space="preserve"> мероприятий;</w:t>
      </w:r>
    </w:p>
    <w:p w:rsidR="000351DB" w:rsidRPr="00C2149E" w:rsidRDefault="000351DB" w:rsidP="000351DB">
      <w:pPr>
        <w:rPr>
          <w:rFonts w:ascii="Times New Roman" w:hAnsi="Times New Roman"/>
          <w:sz w:val="28"/>
          <w:szCs w:val="28"/>
        </w:rPr>
      </w:pPr>
      <w:r w:rsidRPr="00C2149E">
        <w:rPr>
          <w:rFonts w:ascii="Times New Roman" w:hAnsi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/>
          <w:snapToGrid w:val="0"/>
          <w:sz w:val="28"/>
          <w:szCs w:val="28"/>
        </w:rPr>
        <w:t xml:space="preserve"> оказание информационно-консультационных услуг;</w:t>
      </w:r>
    </w:p>
    <w:p w:rsidR="000351DB" w:rsidRPr="00600414" w:rsidRDefault="000351DB" w:rsidP="000351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сдача имущества в аренду, безвозмездное пользование, доверительное управление в соответствии с законодательством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Указанные в настоящем подпункте виды деятельности Учреждения являются видами деятельности, приносящей доход.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lastRenderedPageBreak/>
        <w:t>Учреждение вправе осуществлять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указанным целям.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2</w:t>
      </w:r>
      <w:r w:rsidR="00394EB8">
        <w:rPr>
          <w:rFonts w:ascii="Times New Roman" w:hAnsi="Times New Roman" w:cs="Times New Roman"/>
          <w:sz w:val="28"/>
          <w:szCs w:val="28"/>
        </w:rPr>
        <w:t>.4</w:t>
      </w:r>
      <w:r w:rsidRPr="00600414">
        <w:rPr>
          <w:rFonts w:ascii="Times New Roman" w:hAnsi="Times New Roman" w:cs="Times New Roman"/>
          <w:sz w:val="28"/>
          <w:szCs w:val="28"/>
        </w:rPr>
        <w:t>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D1688" w:rsidRPr="0046259D" w:rsidRDefault="000351DB" w:rsidP="00DD168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0414">
        <w:rPr>
          <w:rFonts w:ascii="Times New Roman" w:hAnsi="Times New Roman" w:cs="Times New Roman"/>
          <w:sz w:val="28"/>
          <w:szCs w:val="28"/>
        </w:rPr>
        <w:t xml:space="preserve">. </w:t>
      </w:r>
      <w:r w:rsidR="00DD1688" w:rsidRPr="0046259D">
        <w:rPr>
          <w:rFonts w:ascii="Times New Roman" w:hAnsi="Times New Roman" w:cs="Times New Roman"/>
          <w:sz w:val="28"/>
          <w:szCs w:val="28"/>
        </w:rPr>
        <w:t>Имущество и финансовое обеспечение</w:t>
      </w:r>
    </w:p>
    <w:p w:rsidR="00DD1688" w:rsidRPr="0046259D" w:rsidRDefault="00DD1688" w:rsidP="00DD1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>выполнения функций Учреждения</w:t>
      </w:r>
    </w:p>
    <w:p w:rsidR="000351DB" w:rsidRPr="00600414" w:rsidRDefault="000351DB" w:rsidP="00DD16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3.1. Собственником имущества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Череповецкий муниципальный район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3.2. Имущество Учреждения закрепляется за ним на праве оперативного управления.</w:t>
      </w:r>
    </w:p>
    <w:p w:rsidR="00394EB8" w:rsidRPr="00394EB8" w:rsidRDefault="000351DB" w:rsidP="00394E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3.3.</w:t>
      </w:r>
      <w:r w:rsidR="00394EB8" w:rsidRPr="00394EB8">
        <w:rPr>
          <w:rFonts w:ascii="Times New Roman" w:hAnsi="Times New Roman" w:cs="Times New Roman"/>
          <w:sz w:val="28"/>
          <w:szCs w:val="28"/>
        </w:rPr>
        <w:t xml:space="preserve"> Источниками формирования имущества Учреждения являются:</w:t>
      </w:r>
    </w:p>
    <w:p w:rsidR="00394EB8" w:rsidRPr="00394EB8" w:rsidRDefault="00394EB8" w:rsidP="00394E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4EB8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394EB8" w:rsidRPr="00394EB8" w:rsidRDefault="00394EB8" w:rsidP="00394E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4EB8">
        <w:rPr>
          <w:rFonts w:ascii="Times New Roman" w:hAnsi="Times New Roman" w:cs="Times New Roman"/>
          <w:sz w:val="28"/>
          <w:szCs w:val="28"/>
        </w:rPr>
        <w:t>имущество, закрепляемое за Учреждением органом по управлению имуществом района;</w:t>
      </w:r>
    </w:p>
    <w:p w:rsidR="00394EB8" w:rsidRPr="00394EB8" w:rsidRDefault="00394EB8" w:rsidP="00394E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4EB8">
        <w:rPr>
          <w:rFonts w:ascii="Times New Roman" w:hAnsi="Times New Roman" w:cs="Times New Roman"/>
          <w:sz w:val="28"/>
          <w:szCs w:val="28"/>
        </w:rPr>
        <w:t>имущество, переданное Учреждению</w:t>
      </w:r>
      <w:r w:rsidR="00341C74">
        <w:rPr>
          <w:rFonts w:ascii="Times New Roman" w:hAnsi="Times New Roman" w:cs="Times New Roman"/>
          <w:sz w:val="28"/>
          <w:szCs w:val="28"/>
        </w:rPr>
        <w:t xml:space="preserve"> в качестве дара, пожертвования.</w:t>
      </w:r>
    </w:p>
    <w:p w:rsidR="00DD1688" w:rsidRPr="0046259D" w:rsidRDefault="00DD1688" w:rsidP="00DD16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>3.4. Финансовое обеспечение деятельности Учреждения осуществляется за счет средств районного бюджета на основании бюджетной сметы, утвержденной учредителем.</w:t>
      </w:r>
    </w:p>
    <w:p w:rsidR="00DD1688" w:rsidRPr="0046259D" w:rsidRDefault="00DD1688" w:rsidP="00DD16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>Расходование денежных сре</w:t>
      </w:r>
      <w:proofErr w:type="gramStart"/>
      <w:r w:rsidRPr="004625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6259D">
        <w:rPr>
          <w:rFonts w:ascii="Times New Roman" w:hAnsi="Times New Roman" w:cs="Times New Roman"/>
          <w:sz w:val="28"/>
          <w:szCs w:val="28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B75960" w:rsidRPr="00B75960" w:rsidRDefault="00B75960" w:rsidP="00B759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DD1688" w:rsidRPr="00B75960">
        <w:rPr>
          <w:rFonts w:ascii="Times New Roman" w:hAnsi="Times New Roman" w:cs="Times New Roman"/>
          <w:sz w:val="28"/>
          <w:szCs w:val="28"/>
        </w:rPr>
        <w:t xml:space="preserve">Права владения, пользования и распоряжения в отношении закрепленного за Учреждением имущества Учреждение осуществляет в пределах, установленных законодательством Российской Федерации, в соответствии с целями своей деятельности, назначением имущества, </w:t>
      </w:r>
    </w:p>
    <w:p w:rsidR="00B75960" w:rsidRDefault="00B75960" w:rsidP="00B759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1688" w:rsidRPr="0046259D" w:rsidRDefault="00DD1688" w:rsidP="00B759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>договором о порядке использования муниципального имущества, закрепленного за Учреждением на праве оперативного управления.</w:t>
      </w:r>
    </w:p>
    <w:p w:rsidR="00DD1688" w:rsidRPr="0046259D" w:rsidRDefault="00DD1688" w:rsidP="00DD16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6259D">
        <w:rPr>
          <w:rFonts w:ascii="Times New Roman" w:hAnsi="Times New Roman" w:cs="Times New Roman"/>
          <w:sz w:val="28"/>
          <w:szCs w:val="28"/>
        </w:rPr>
        <w:t>. Учреждение не вправе отчуждать или иным способом распоряжаться закрепленным за ним имуществом иначе как с согласия учредителя и по решению органа по управлению имуществом района.</w:t>
      </w:r>
    </w:p>
    <w:p w:rsidR="00DD1688" w:rsidRPr="0046259D" w:rsidRDefault="00DD1688" w:rsidP="00DD16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6259D">
        <w:rPr>
          <w:rFonts w:ascii="Times New Roman" w:hAnsi="Times New Roman" w:cs="Times New Roman"/>
          <w:sz w:val="28"/>
          <w:szCs w:val="28"/>
        </w:rPr>
        <w:t xml:space="preserve">. Орган по управлению имуществом района вправе изъять закрепленное за Учреждением излишнее, неиспользуемое либо используемое Учреждением не по назначению имущество и распорядиться им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46259D">
        <w:rPr>
          <w:rFonts w:ascii="Times New Roman" w:hAnsi="Times New Roman" w:cs="Times New Roman"/>
          <w:sz w:val="28"/>
          <w:szCs w:val="28"/>
        </w:rPr>
        <w:t>.</w:t>
      </w:r>
    </w:p>
    <w:p w:rsidR="00DD1688" w:rsidRPr="0046259D" w:rsidRDefault="00DD1688" w:rsidP="00DD16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6259D">
        <w:rPr>
          <w:rFonts w:ascii="Times New Roman" w:hAnsi="Times New Roman" w:cs="Times New Roman"/>
          <w:sz w:val="28"/>
          <w:szCs w:val="28"/>
        </w:rPr>
        <w:t xml:space="preserve">. 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</w:t>
      </w:r>
      <w:r w:rsidRPr="0046259D">
        <w:rPr>
          <w:rFonts w:ascii="Times New Roman" w:hAnsi="Times New Roman" w:cs="Times New Roman"/>
          <w:sz w:val="28"/>
          <w:szCs w:val="28"/>
        </w:rPr>
        <w:lastRenderedPageBreak/>
        <w:t>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394EB8" w:rsidRDefault="00394EB8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DD16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0414">
        <w:rPr>
          <w:rFonts w:ascii="Times New Roman" w:hAnsi="Times New Roman" w:cs="Times New Roman"/>
          <w:sz w:val="28"/>
          <w:szCs w:val="28"/>
        </w:rPr>
        <w:t>. Организация деятельности Учреждения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4.1. Учреждение осуществляет финансово-хозяйственную деятельность в пределах, установленных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600414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Череповецкого муниципального района</w:t>
      </w:r>
      <w:r w:rsidR="00165023">
        <w:rPr>
          <w:rFonts w:ascii="Times New Roman" w:hAnsi="Times New Roman" w:cs="Times New Roman"/>
          <w:sz w:val="28"/>
          <w:szCs w:val="28"/>
        </w:rPr>
        <w:t>,</w:t>
      </w:r>
      <w:r w:rsidRPr="00600414"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4.2.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4.3. Учреждение имеет право: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 по согласованию с учредителем</w:t>
      </w:r>
      <w:r w:rsidR="000F7616">
        <w:rPr>
          <w:rFonts w:ascii="Times New Roman" w:hAnsi="Times New Roman" w:cs="Times New Roman"/>
          <w:sz w:val="28"/>
          <w:szCs w:val="28"/>
        </w:rPr>
        <w:t xml:space="preserve">, </w:t>
      </w:r>
      <w:r w:rsidRPr="00600414">
        <w:rPr>
          <w:rFonts w:ascii="Times New Roman" w:hAnsi="Times New Roman" w:cs="Times New Roman"/>
          <w:sz w:val="28"/>
          <w:szCs w:val="28"/>
        </w:rPr>
        <w:t xml:space="preserve"> исходя из спроса потребителей и заключенных договоров;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создавать по согласованию с Учредителем обособленные подразделения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Учреждения;</w:t>
      </w:r>
    </w:p>
    <w:p w:rsidR="000351DB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самостоятельно устанавливать систему оплаты труда в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соответствии с трудовым законодательством</w:t>
      </w:r>
      <w:r w:rsidR="00165023">
        <w:rPr>
          <w:rFonts w:ascii="Times New Roman" w:hAnsi="Times New Roman" w:cs="Times New Roman"/>
          <w:sz w:val="28"/>
          <w:szCs w:val="28"/>
        </w:rPr>
        <w:t xml:space="preserve">, </w:t>
      </w:r>
      <w:r w:rsidR="00165023" w:rsidRPr="00341C74">
        <w:rPr>
          <w:rFonts w:ascii="Times New Roman" w:hAnsi="Times New Roman" w:cs="Times New Roman"/>
          <w:sz w:val="28"/>
          <w:szCs w:val="28"/>
        </w:rPr>
        <w:t>муниципальным правовым актом района</w:t>
      </w:r>
      <w:r w:rsidRPr="00341C74">
        <w:rPr>
          <w:rFonts w:ascii="Times New Roman" w:hAnsi="Times New Roman" w:cs="Times New Roman"/>
          <w:sz w:val="28"/>
          <w:szCs w:val="28"/>
        </w:rPr>
        <w:t xml:space="preserve"> и в пределах имеющихся средств на опла</w:t>
      </w:r>
      <w:r w:rsidRPr="00600414">
        <w:rPr>
          <w:rFonts w:ascii="Times New Roman" w:hAnsi="Times New Roman" w:cs="Times New Roman"/>
          <w:sz w:val="28"/>
          <w:szCs w:val="28"/>
        </w:rPr>
        <w:t>ту труда;</w:t>
      </w:r>
    </w:p>
    <w:p w:rsidR="000F7616" w:rsidRDefault="000F761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для осуществления уставных целей  на договорной основе другие организации, а также специалистов;</w:t>
      </w:r>
    </w:p>
    <w:p w:rsidR="009B6263" w:rsidRPr="00600414" w:rsidRDefault="009B6263" w:rsidP="00341C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арендовать недвижимое и движимое имущество за счет имеющихся у него денежных средств;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4.4. Учреждение обязано:</w:t>
      </w:r>
    </w:p>
    <w:p w:rsidR="00310F65" w:rsidRPr="0046259D" w:rsidRDefault="00310F65" w:rsidP="00310F6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>составить бюджетную смету Учреждения и обеспечить ее утверждение в порядке, установленном учредителем;</w:t>
      </w:r>
    </w:p>
    <w:p w:rsidR="00310F65" w:rsidRDefault="00310F65" w:rsidP="00310F6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>обеспечивать результативность, целевой характер использования предусмотренных Учреждению бюджетных ассигнований;</w:t>
      </w:r>
    </w:p>
    <w:p w:rsidR="000351DB" w:rsidRPr="00D11777" w:rsidRDefault="000351DB" w:rsidP="005670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представлять учредителю отчет о своей деятельности и использовании закрепленного за Учреждением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орган по управлению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имуществом района</w:t>
      </w:r>
      <w:r w:rsidRPr="00600414">
        <w:rPr>
          <w:rFonts w:ascii="Times New Roman" w:hAnsi="Times New Roman" w:cs="Times New Roman"/>
          <w:sz w:val="28"/>
          <w:szCs w:val="28"/>
        </w:rPr>
        <w:t>, порядок составления и утверждения которого определяется учредителем Учреждения;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представлять учредителю бухгалтерскую и статистическую отчетность Учреждения в порядке, установленном законодательством Российской Федерации;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представлять органу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карту учета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0414">
        <w:rPr>
          <w:rFonts w:ascii="Times New Roman" w:hAnsi="Times New Roman" w:cs="Times New Roman"/>
          <w:sz w:val="28"/>
          <w:szCs w:val="28"/>
        </w:rPr>
        <w:t xml:space="preserve"> имущества установленной формы по состоянию на начало очередного года;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Череповецкого муниципального района</w:t>
      </w:r>
      <w:r w:rsidRPr="00600414">
        <w:rPr>
          <w:rFonts w:ascii="Times New Roman" w:hAnsi="Times New Roman" w:cs="Times New Roman"/>
          <w:sz w:val="28"/>
          <w:szCs w:val="28"/>
        </w:rPr>
        <w:t xml:space="preserve">, по требованию органа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и по согласованию с учредителем заключить договор имущественного страхования;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пользование которыми может принести вред здоровью населения, а равно нарушение иных правил хозяйствования;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0351DB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4C6FB6" w:rsidRPr="004C6FB6" w:rsidRDefault="004C6FB6" w:rsidP="004C6FB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информационно-технологической и коммуникационной инфраструктуры;</w:t>
      </w:r>
    </w:p>
    <w:p w:rsidR="000351DB" w:rsidRPr="00600414" w:rsidRDefault="000351DB" w:rsidP="004C6FB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обеспечивать защиту информации конфиденциального характера (включая персональные данные);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их на государственное хранение в архивные учреждения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>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обеспечивать организацию и ведение делопроизводства Учреждения в соответствии с установленными требованиями;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оплачивать труд работников Учреждения с соблюдением гарантий, установленных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60041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Череповецкого муниципального района</w:t>
      </w:r>
      <w:r w:rsidRPr="00600414">
        <w:rPr>
          <w:rFonts w:ascii="Times New Roman" w:hAnsi="Times New Roman" w:cs="Times New Roman"/>
          <w:sz w:val="28"/>
          <w:szCs w:val="28"/>
        </w:rPr>
        <w:t>;</w:t>
      </w:r>
    </w:p>
    <w:p w:rsidR="000351DB" w:rsidRPr="00D11777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в установленном порядке открытость и доступность документов, предусмотренных пунктом 3.3 статьи 32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414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41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414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о защите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тайны</w:t>
      </w:r>
    </w:p>
    <w:p w:rsidR="004C6FB6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00414">
        <w:rPr>
          <w:rFonts w:ascii="Times New Roman" w:hAnsi="Times New Roman" w:cs="Times New Roman"/>
          <w:sz w:val="28"/>
          <w:szCs w:val="28"/>
        </w:rPr>
        <w:t xml:space="preserve">. </w:t>
      </w:r>
      <w:r w:rsidR="004C6FB6" w:rsidRPr="004C6FB6">
        <w:rPr>
          <w:rFonts w:ascii="Times New Roman" w:hAnsi="Times New Roman" w:cs="Times New Roman"/>
          <w:sz w:val="28"/>
          <w:szCs w:val="28"/>
        </w:rPr>
        <w:t>Учреждение не вправе выступать учредителем (участником) юридических лиц, не имеет права предоставлять и получать кредиты (займы), приобретать ценные бумаги.</w:t>
      </w:r>
    </w:p>
    <w:p w:rsidR="000351DB" w:rsidRPr="00600414" w:rsidRDefault="004C6FB6" w:rsidP="009B62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proofErr w:type="gramStart"/>
      <w:r w:rsidR="000351DB" w:rsidRPr="006004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1DB" w:rsidRPr="00600414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учредителем и органом по управлению имуществом </w:t>
      </w:r>
      <w:r w:rsidR="000351DB">
        <w:rPr>
          <w:rFonts w:ascii="Times New Roman" w:hAnsi="Times New Roman" w:cs="Times New Roman"/>
          <w:sz w:val="28"/>
          <w:szCs w:val="28"/>
        </w:rPr>
        <w:t>района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в пределах их компетенции в порядке, определенном</w:t>
      </w:r>
      <w:r w:rsidR="000351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="000351DB"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0414">
        <w:rPr>
          <w:rFonts w:ascii="Times New Roman" w:hAnsi="Times New Roman" w:cs="Times New Roman"/>
          <w:sz w:val="28"/>
          <w:szCs w:val="28"/>
        </w:rPr>
        <w:t>. Управление Учреждением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5.1. Управление Учреждением осуществляется в соответствии с законодательством Российской Федерации </w:t>
      </w:r>
      <w:r w:rsidR="0075558A" w:rsidRPr="0075558A">
        <w:rPr>
          <w:rFonts w:ascii="Times New Roman" w:hAnsi="Times New Roman" w:cs="Times New Roman"/>
          <w:sz w:val="28"/>
          <w:szCs w:val="28"/>
        </w:rPr>
        <w:t>Вологодской области, нормативными правовыми актами Череповецкого муниципального района</w:t>
      </w:r>
      <w:r w:rsidRPr="00600414">
        <w:rPr>
          <w:rFonts w:ascii="Times New Roman" w:hAnsi="Times New Roman" w:cs="Times New Roman"/>
          <w:sz w:val="28"/>
          <w:szCs w:val="28"/>
        </w:rPr>
        <w:t>и настоящим уставом.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5.2. К компетенции учредителя в области управления Учреждением относятся: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75558A">
        <w:rPr>
          <w:rFonts w:ascii="Times New Roman" w:hAnsi="Times New Roman" w:cs="Times New Roman"/>
          <w:sz w:val="28"/>
          <w:szCs w:val="28"/>
        </w:rPr>
        <w:t>Утверждение бюджетной сметы Учреждения.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5.2.2. Осуществление финансового обеспечения выполнения </w:t>
      </w:r>
      <w:r w:rsidR="0075558A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600414">
        <w:rPr>
          <w:rFonts w:ascii="Times New Roman" w:hAnsi="Times New Roman" w:cs="Times New Roman"/>
          <w:sz w:val="28"/>
          <w:szCs w:val="28"/>
        </w:rPr>
        <w:t>Учреждением в порядке,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5.2.3. Утверждение устава Учреждения, изменений (включая новую редакцию) в устав Учреждения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5.2.4. 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и прекращении его полномочий (если для организаций соответствующей сферы законодательством Российской Федерации не предусмотрен иной порядок назначения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00414">
        <w:rPr>
          <w:rFonts w:ascii="Times New Roman" w:hAnsi="Times New Roman" w:cs="Times New Roman"/>
          <w:sz w:val="28"/>
          <w:szCs w:val="28"/>
        </w:rPr>
        <w:t xml:space="preserve">, прекращения его полномочий и (или) заключения (прекращения) трудового договора с ним), заключение и прекращение трудового договора с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Учреждения, внесение в него изменений.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5.2.5. Осуществление </w:t>
      </w:r>
      <w:proofErr w:type="gramStart"/>
      <w:r w:rsidRPr="006004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414">
        <w:rPr>
          <w:rFonts w:ascii="Times New Roman" w:hAnsi="Times New Roman" w:cs="Times New Roman"/>
          <w:sz w:val="28"/>
          <w:szCs w:val="28"/>
        </w:rPr>
        <w:t xml:space="preserve"> деятельностью Учреждения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5.2.6. Проведение процедур реорганизации, изменения типа и ликвидации Учреждения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75558A" w:rsidP="007555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 </w:t>
      </w:r>
      <w:r w:rsidRPr="0075558A">
        <w:rPr>
          <w:rFonts w:ascii="Times New Roman" w:hAnsi="Times New Roman" w:cs="Times New Roman"/>
          <w:sz w:val="28"/>
          <w:szCs w:val="28"/>
        </w:rPr>
        <w:t>Рассмотрение обращений Учреждения о согласовании сделок с имуществом, закрепленным на праве оперативного управления за Учреждением.</w:t>
      </w:r>
    </w:p>
    <w:p w:rsidR="000351DB" w:rsidRPr="00600414" w:rsidRDefault="0075558A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 Решение иных вопросов, предусмотренных Федеральным законом от 12 января 1996 года </w:t>
      </w:r>
      <w:r w:rsidR="000351DB">
        <w:rPr>
          <w:rFonts w:ascii="Times New Roman" w:hAnsi="Times New Roman" w:cs="Times New Roman"/>
          <w:sz w:val="28"/>
          <w:szCs w:val="28"/>
        </w:rPr>
        <w:t>№ 7-ФЗ «</w:t>
      </w:r>
      <w:r w:rsidR="000351DB" w:rsidRPr="0060041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351DB">
        <w:rPr>
          <w:rFonts w:ascii="Times New Roman" w:hAnsi="Times New Roman" w:cs="Times New Roman"/>
          <w:sz w:val="28"/>
          <w:szCs w:val="28"/>
        </w:rPr>
        <w:t>»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</w:t>
      </w:r>
      <w:r w:rsidR="000351DB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</w:t>
      </w:r>
      <w:r w:rsidR="000351DB"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lastRenderedPageBreak/>
        <w:t xml:space="preserve">5.3. К компетенции органа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5.3.1. Согласование устава Учреждения и изменений в него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5.3.2. Закрепление за Учреждением имущества на праве оперативного управления.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5.3.3</w:t>
      </w:r>
      <w:r w:rsidR="00A17FFA" w:rsidRPr="00A17FFA">
        <w:rPr>
          <w:rFonts w:ascii="Times New Roman" w:hAnsi="Times New Roman" w:cs="Times New Roman"/>
          <w:sz w:val="28"/>
          <w:szCs w:val="28"/>
        </w:rPr>
        <w:t>Заключение договора о порядке использования имущества, закрепленного на праве оперативного управления за Учреждением.</w:t>
      </w:r>
    </w:p>
    <w:p w:rsidR="000351DB" w:rsidRDefault="00A17FFA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0351DB" w:rsidRPr="00600414">
        <w:rPr>
          <w:rFonts w:ascii="Times New Roman" w:hAnsi="Times New Roman" w:cs="Times New Roman"/>
          <w:sz w:val="28"/>
          <w:szCs w:val="28"/>
        </w:rPr>
        <w:t>. Принятие с согласия учредителя решения:</w:t>
      </w:r>
    </w:p>
    <w:p w:rsidR="00A17FFA" w:rsidRPr="00A17FFA" w:rsidRDefault="00A17FFA" w:rsidP="00A17F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17FFA">
        <w:rPr>
          <w:rFonts w:ascii="Times New Roman" w:hAnsi="Times New Roman" w:cs="Times New Roman"/>
          <w:sz w:val="28"/>
          <w:szCs w:val="28"/>
        </w:rPr>
        <w:t>об отчуждении или ином способе распоряжения имуществом, закрепленным на праве оперативного управления за Учреждением;</w:t>
      </w:r>
    </w:p>
    <w:p w:rsidR="00A17FFA" w:rsidRPr="00A17FFA" w:rsidRDefault="00A17FFA" w:rsidP="00A17F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17FFA">
        <w:rPr>
          <w:rFonts w:ascii="Times New Roman" w:hAnsi="Times New Roman" w:cs="Times New Roman"/>
          <w:sz w:val="28"/>
          <w:szCs w:val="28"/>
        </w:rPr>
        <w:t>об изъятии излишнего, неиспользуемого или используемого не по назначению имущества, закрепленного за Учреждением;</w:t>
      </w:r>
    </w:p>
    <w:p w:rsidR="00A17FFA" w:rsidRPr="00A17FFA" w:rsidRDefault="00A17FFA" w:rsidP="00A17F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17FFA">
        <w:rPr>
          <w:rFonts w:ascii="Times New Roman" w:hAnsi="Times New Roman" w:cs="Times New Roman"/>
          <w:sz w:val="28"/>
          <w:szCs w:val="28"/>
        </w:rPr>
        <w:t>о дальнейшем использовании имущества, оставшегося после ликвидации Учреждения.</w:t>
      </w:r>
    </w:p>
    <w:p w:rsidR="000351DB" w:rsidRPr="00600414" w:rsidRDefault="00A17FFA" w:rsidP="00A17F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0351DB" w:rsidRPr="006004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351DB" w:rsidRPr="00600414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рамках своей компетенции в порядке, определенном</w:t>
      </w:r>
      <w:r w:rsidR="000351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="000351DB"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 Органом управления Учреждения</w:t>
      </w:r>
      <w:r w:rsidRPr="0060041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начальник Учреждения</w:t>
      </w:r>
      <w:r w:rsidRPr="00600414">
        <w:rPr>
          <w:rFonts w:ascii="Times New Roman" w:hAnsi="Times New Roman" w:cs="Times New Roman"/>
          <w:sz w:val="28"/>
          <w:szCs w:val="28"/>
        </w:rPr>
        <w:t>, назначаемый и освобождаемый учредителем.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Отношения по регулированию труда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определяются трудовым договором, заключаемым между учредителем и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после назначения последнего на должность.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действует на основе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600414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Череповецкого муниципального района </w:t>
      </w:r>
      <w:r w:rsidRPr="00600414">
        <w:rPr>
          <w:rFonts w:ascii="Times New Roman" w:hAnsi="Times New Roman" w:cs="Times New Roman"/>
          <w:sz w:val="28"/>
          <w:szCs w:val="28"/>
        </w:rPr>
        <w:t>настоящего устава и в соответствии с заключенным трудовым договором.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5.6. К компетенции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относятся вопросы осуществления текущего руководства деятельностью Учреждения, за исключением вопросов, отнесенных к компетенции учредителя и органа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по вопросам, отнесенным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Вологодской области, нормативными правовыми актами Череповецкого муниципального района </w:t>
      </w:r>
      <w:r w:rsidRPr="00600414">
        <w:rPr>
          <w:rFonts w:ascii="Times New Roman" w:hAnsi="Times New Roman" w:cs="Times New Roman"/>
          <w:sz w:val="28"/>
          <w:szCs w:val="28"/>
        </w:rPr>
        <w:t>и настоящим уставом к его компетенции, действует на принципах единоначалия.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должен действовать в интересах представляемого им Учреждения добросовестно и разумно.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00414">
        <w:rPr>
          <w:rFonts w:ascii="Times New Roman" w:hAnsi="Times New Roman" w:cs="Times New Roman"/>
          <w:sz w:val="28"/>
          <w:szCs w:val="28"/>
        </w:rPr>
        <w:t xml:space="preserve"> Учреждения обязан по требованию учредителя, если иное не предусмотрено законодательством Российской Федерации и трудовым договором, возместить убытки, причиненные им Учреждению.</w:t>
      </w:r>
    </w:p>
    <w:p w:rsidR="000351DB" w:rsidRPr="00600414" w:rsidRDefault="000351DB" w:rsidP="0061508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5.9. 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00414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 и обязанности по организации и обеспечению деятельности Учреждения:</w:t>
      </w:r>
    </w:p>
    <w:p w:rsidR="000351DB" w:rsidRPr="00600414" w:rsidRDefault="00615085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.1. Действует без доверенности от имени Учреждения, представляет его интересы в государственных органах, </w:t>
      </w:r>
      <w:r w:rsidR="000351D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0351D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0351DB" w:rsidRPr="00600414">
        <w:rPr>
          <w:rFonts w:ascii="Times New Roman" w:hAnsi="Times New Roman" w:cs="Times New Roman"/>
          <w:sz w:val="28"/>
          <w:szCs w:val="28"/>
        </w:rPr>
        <w:t>организациях</w:t>
      </w:r>
      <w:r w:rsidR="000351D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формы собственности</w:t>
      </w:r>
      <w:r w:rsidR="000351DB"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615085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>.2. Определяет в рамках своей компетенции приоритетные направления деятельности Учреждения для достижения целей, ради которых Учреждение создано, и соответствующие указанным целям принципы формирования и использования имущества Учреждения.</w:t>
      </w:r>
    </w:p>
    <w:p w:rsidR="000351DB" w:rsidRDefault="00615085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.3. Обеспечивает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бюджетной сметы </w:t>
      </w:r>
      <w:r w:rsidR="000351DB" w:rsidRPr="00600414">
        <w:rPr>
          <w:rFonts w:ascii="Times New Roman" w:hAnsi="Times New Roman" w:cs="Times New Roman"/>
          <w:sz w:val="28"/>
          <w:szCs w:val="28"/>
        </w:rPr>
        <w:t>Учреждения и представление его на утверждение учредителю  в порядке, определенном учредител</w:t>
      </w:r>
      <w:r w:rsidR="000351DB">
        <w:rPr>
          <w:rFonts w:ascii="Times New Roman" w:hAnsi="Times New Roman" w:cs="Times New Roman"/>
          <w:sz w:val="28"/>
          <w:szCs w:val="28"/>
        </w:rPr>
        <w:t>ем Учреждения</w:t>
      </w:r>
      <w:r w:rsidR="000351DB" w:rsidRPr="00600414">
        <w:rPr>
          <w:rFonts w:ascii="Times New Roman" w:hAnsi="Times New Roman" w:cs="Times New Roman"/>
          <w:sz w:val="28"/>
          <w:szCs w:val="28"/>
        </w:rPr>
        <w:t>.</w:t>
      </w:r>
    </w:p>
    <w:p w:rsidR="00163706" w:rsidRPr="00EC0D6C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</w:t>
      </w:r>
      <w:r w:rsidRPr="0060041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исполнениеУчреждением бюджетной сметы. 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>.5. Утверждает годовой бухгалтерский баланс Учреждения.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>.6. В пределах, установленных законодательством Российской Федерации и настоящим уставом, распоряжается имуществом Учреждения, заключает договоры, выдает доверенности.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.7. Открывает лицевые счета Учреждения в </w:t>
      </w:r>
      <w:r w:rsidR="000351DB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района и </w:t>
      </w:r>
      <w:r w:rsidR="000351DB" w:rsidRPr="00600414">
        <w:rPr>
          <w:rFonts w:ascii="Times New Roman" w:hAnsi="Times New Roman" w:cs="Times New Roman"/>
          <w:sz w:val="28"/>
          <w:szCs w:val="28"/>
        </w:rPr>
        <w:t>органах казначейства.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>.8. Разрабатывает и утверждает штатное расписание Учреждения.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>.9. Самостоятельно определяет структуру аппарата управления, численный, квалификационный и штатный составы, принимает на работу и увольняет с работы работников, заключает с ними трудовые договоры, применяет к работникам Учреждения дисциплинарные взыскания и поощрения.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>.10. В пределах своей компетенции издает локальные нормативные акты, распоряжения, приказы и дает указания, обязательные для всех работников Учреждения.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.11. Осуществляет иные полномочия, установленные законодательством Российской Федерации и Вологодской области, </w:t>
      </w:r>
      <w:r w:rsidR="000351D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Череповецкого муниципального района </w:t>
      </w:r>
      <w:r w:rsidR="000351DB" w:rsidRPr="00600414">
        <w:rPr>
          <w:rFonts w:ascii="Times New Roman" w:hAnsi="Times New Roman" w:cs="Times New Roman"/>
          <w:sz w:val="28"/>
          <w:szCs w:val="28"/>
        </w:rPr>
        <w:t>настоящим уставом и заключенным трудовым договором.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41C74">
        <w:rPr>
          <w:rFonts w:ascii="Times New Roman" w:hAnsi="Times New Roman" w:cs="Times New Roman"/>
          <w:sz w:val="28"/>
          <w:szCs w:val="28"/>
        </w:rPr>
        <w:t>. Компетенция заместителя</w:t>
      </w:r>
      <w:r w:rsidR="000351DB">
        <w:rPr>
          <w:rFonts w:ascii="Times New Roman" w:hAnsi="Times New Roman" w:cs="Times New Roman"/>
          <w:sz w:val="28"/>
          <w:szCs w:val="28"/>
        </w:rPr>
        <w:t>начальника</w:t>
      </w:r>
      <w:r w:rsidR="00341C74">
        <w:rPr>
          <w:rFonts w:ascii="Times New Roman" w:hAnsi="Times New Roman" w:cs="Times New Roman"/>
          <w:sz w:val="28"/>
          <w:szCs w:val="28"/>
        </w:rPr>
        <w:t xml:space="preserve"> МУ «Комитет по физической культуре и спорту»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0351DB">
        <w:rPr>
          <w:rFonts w:ascii="Times New Roman" w:hAnsi="Times New Roman" w:cs="Times New Roman"/>
          <w:sz w:val="28"/>
          <w:szCs w:val="28"/>
        </w:rPr>
        <w:t>начальником</w:t>
      </w:r>
      <w:r w:rsidR="000351DB" w:rsidRPr="0060041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351DB" w:rsidRPr="00600414">
        <w:rPr>
          <w:rFonts w:ascii="Times New Roman" w:hAnsi="Times New Roman" w:cs="Times New Roman"/>
          <w:sz w:val="28"/>
          <w:szCs w:val="28"/>
        </w:rPr>
        <w:t>. Отношения работника с Учреждением, возникшие на основе трудового договора, регулируются трудовым законодательством.</w:t>
      </w:r>
    </w:p>
    <w:p w:rsidR="000351DB" w:rsidRPr="00600414" w:rsidRDefault="00163706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0351DB" w:rsidRPr="00600414">
        <w:rPr>
          <w:rFonts w:ascii="Times New Roman" w:hAnsi="Times New Roman" w:cs="Times New Roman"/>
          <w:sz w:val="28"/>
          <w:szCs w:val="28"/>
        </w:rPr>
        <w:t>. Конфликт интересов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00414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00414">
        <w:rPr>
          <w:rFonts w:ascii="Times New Roman" w:hAnsi="Times New Roman" w:cs="Times New Roman"/>
          <w:sz w:val="28"/>
          <w:szCs w:val="28"/>
        </w:rPr>
        <w:t xml:space="preserve">) Учреждения имеет заинтересованность в совершении тех или иных действий, в том числе </w:t>
      </w:r>
      <w:r w:rsidR="005D0529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 w:rsidRPr="00600414">
        <w:rPr>
          <w:rFonts w:ascii="Times New Roman" w:hAnsi="Times New Roman" w:cs="Times New Roman"/>
          <w:sz w:val="28"/>
          <w:szCs w:val="28"/>
        </w:rPr>
        <w:t>сделок, стороной которых является или намеревается быть Учреждение, а также в случае иного противоречия интересов указанных лиц и Учреждения в отношении сущест</w:t>
      </w:r>
      <w:r w:rsidR="005D0529">
        <w:rPr>
          <w:rFonts w:ascii="Times New Roman" w:hAnsi="Times New Roman" w:cs="Times New Roman"/>
          <w:sz w:val="28"/>
          <w:szCs w:val="28"/>
        </w:rPr>
        <w:t xml:space="preserve">вующей или предполагаемых действий </w:t>
      </w:r>
      <w:r w:rsidR="00163706">
        <w:rPr>
          <w:rFonts w:ascii="Times New Roman" w:hAnsi="Times New Roman" w:cs="Times New Roman"/>
          <w:sz w:val="28"/>
          <w:szCs w:val="28"/>
        </w:rPr>
        <w:t>(в том числе сделок)</w:t>
      </w:r>
      <w:r w:rsidRPr="00600414">
        <w:rPr>
          <w:rFonts w:ascii="Times New Roman" w:hAnsi="Times New Roman" w:cs="Times New Roman"/>
          <w:sz w:val="28"/>
          <w:szCs w:val="28"/>
        </w:rPr>
        <w:t>: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00414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00414">
        <w:rPr>
          <w:rFonts w:ascii="Times New Roman" w:hAnsi="Times New Roman" w:cs="Times New Roman"/>
          <w:sz w:val="28"/>
          <w:szCs w:val="28"/>
        </w:rPr>
        <w:t xml:space="preserve">) Учреждения обязан сообщить о своей заинтересованности учредителю и органу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 xml:space="preserve"> до момента принятия решения о</w:t>
      </w:r>
      <w:r w:rsidR="00163706">
        <w:rPr>
          <w:rFonts w:ascii="Times New Roman" w:hAnsi="Times New Roman" w:cs="Times New Roman"/>
          <w:sz w:val="28"/>
          <w:szCs w:val="28"/>
        </w:rPr>
        <w:t xml:space="preserve"> совершении данных действий</w:t>
      </w:r>
      <w:r w:rsidRPr="00600414">
        <w:rPr>
          <w:rFonts w:ascii="Times New Roman" w:hAnsi="Times New Roman" w:cs="Times New Roman"/>
          <w:sz w:val="28"/>
          <w:szCs w:val="28"/>
        </w:rPr>
        <w:t>;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сделка должна быть одобрена учредителем и органом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0414">
        <w:rPr>
          <w:rFonts w:ascii="Times New Roman" w:hAnsi="Times New Roman" w:cs="Times New Roman"/>
          <w:sz w:val="28"/>
          <w:szCs w:val="28"/>
        </w:rPr>
        <w:t>. Реорганизация, изменение типа и ликвидация</w:t>
      </w:r>
    </w:p>
    <w:p w:rsidR="000351DB" w:rsidRPr="00600414" w:rsidRDefault="000351DB" w:rsidP="000351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Учреждения, внесение изменений в устав Учреждения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6.1. Решение о реорганизации, изменении типа Учреждения, его ликвидации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6.2. Реорганизация, изменение типа, ликвидация Учреждения осуществляются в соответствии с законодательством Российской Федерации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6.3.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6.4.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органу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6.5. При ликвидации и реорганизации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414">
        <w:rPr>
          <w:rFonts w:ascii="Times New Roman" w:hAnsi="Times New Roman" w:cs="Times New Roman"/>
          <w:sz w:val="28"/>
          <w:szCs w:val="28"/>
        </w:rPr>
        <w:t xml:space="preserve">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6.6.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правопреемнику, а при ликвидации Учреждения </w:t>
      </w:r>
      <w:r>
        <w:rPr>
          <w:rFonts w:ascii="Times New Roman" w:hAnsi="Times New Roman" w:cs="Times New Roman"/>
          <w:sz w:val="28"/>
          <w:szCs w:val="28"/>
        </w:rPr>
        <w:t>– в архивный отдел администрации района</w:t>
      </w:r>
      <w:r w:rsidRPr="00600414">
        <w:rPr>
          <w:rFonts w:ascii="Times New Roman" w:hAnsi="Times New Roman" w:cs="Times New Roman"/>
          <w:sz w:val="28"/>
          <w:szCs w:val="28"/>
        </w:rPr>
        <w:t>.</w:t>
      </w:r>
    </w:p>
    <w:p w:rsidR="000351DB" w:rsidRPr="00600414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 xml:space="preserve">6.7. Внесение изменений в устав Учреждения осуществляется учредителем Учреждения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района.</w:t>
      </w:r>
    </w:p>
    <w:p w:rsidR="000351DB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1DB" w:rsidRDefault="000351DB" w:rsidP="000351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1DB" w:rsidRDefault="000351DB"/>
    <w:sectPr w:rsidR="000351DB" w:rsidSect="00B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FED"/>
    <w:multiLevelType w:val="multilevel"/>
    <w:tmpl w:val="79C60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D9D3E9B"/>
    <w:multiLevelType w:val="multilevel"/>
    <w:tmpl w:val="16762E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140A32"/>
    <w:multiLevelType w:val="multilevel"/>
    <w:tmpl w:val="8E5CDC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DB"/>
    <w:rsid w:val="000351DB"/>
    <w:rsid w:val="000B4DBE"/>
    <w:rsid w:val="000F7616"/>
    <w:rsid w:val="00145757"/>
    <w:rsid w:val="00163706"/>
    <w:rsid w:val="00165023"/>
    <w:rsid w:val="001676FB"/>
    <w:rsid w:val="0017157D"/>
    <w:rsid w:val="0022629F"/>
    <w:rsid w:val="0024779C"/>
    <w:rsid w:val="00310F65"/>
    <w:rsid w:val="00341C74"/>
    <w:rsid w:val="00345698"/>
    <w:rsid w:val="00367008"/>
    <w:rsid w:val="00394EB8"/>
    <w:rsid w:val="003A57C3"/>
    <w:rsid w:val="003B72DE"/>
    <w:rsid w:val="003F71BA"/>
    <w:rsid w:val="0044623A"/>
    <w:rsid w:val="004C6FB6"/>
    <w:rsid w:val="00567035"/>
    <w:rsid w:val="005D0529"/>
    <w:rsid w:val="00613C10"/>
    <w:rsid w:val="00615085"/>
    <w:rsid w:val="00661748"/>
    <w:rsid w:val="00725B2A"/>
    <w:rsid w:val="0075558A"/>
    <w:rsid w:val="007D30BB"/>
    <w:rsid w:val="008141EE"/>
    <w:rsid w:val="00847BA3"/>
    <w:rsid w:val="008A10B3"/>
    <w:rsid w:val="008C5A10"/>
    <w:rsid w:val="009B6263"/>
    <w:rsid w:val="009D3A67"/>
    <w:rsid w:val="00A07C4C"/>
    <w:rsid w:val="00A17FFA"/>
    <w:rsid w:val="00A215FC"/>
    <w:rsid w:val="00B00147"/>
    <w:rsid w:val="00B1630C"/>
    <w:rsid w:val="00B75960"/>
    <w:rsid w:val="00BA09A5"/>
    <w:rsid w:val="00C319C1"/>
    <w:rsid w:val="00CB34BA"/>
    <w:rsid w:val="00D03D31"/>
    <w:rsid w:val="00D9333E"/>
    <w:rsid w:val="00DD1688"/>
    <w:rsid w:val="00E038C5"/>
    <w:rsid w:val="00E977D2"/>
    <w:rsid w:val="00F52418"/>
    <w:rsid w:val="00FD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D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351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</dc:creator>
  <cp:keywords/>
  <dc:description/>
  <cp:lastModifiedBy>Андрей М. Демин</cp:lastModifiedBy>
  <cp:revision>14</cp:revision>
  <cp:lastPrinted>2015-12-15T06:55:00Z</cp:lastPrinted>
  <dcterms:created xsi:type="dcterms:W3CDTF">2015-12-01T05:49:00Z</dcterms:created>
  <dcterms:modified xsi:type="dcterms:W3CDTF">2021-03-31T06:34:00Z</dcterms:modified>
</cp:coreProperties>
</file>