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Pr="00936631" w:rsidRDefault="00AE6CF5" w:rsidP="00717AC4"/>
    <w:p w:rsidR="00F17867" w:rsidRPr="00936631" w:rsidRDefault="00F17867" w:rsidP="00F17867">
      <w:pPr>
        <w:rPr>
          <w:b/>
          <w:sz w:val="28"/>
          <w:szCs w:val="28"/>
        </w:rPr>
      </w:pPr>
      <w:r w:rsidRPr="00936631">
        <w:t xml:space="preserve">                                                                       </w:t>
      </w:r>
      <w:r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102CA5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102CA5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3425F6">
        <w:rPr>
          <w:sz w:val="28"/>
          <w:szCs w:val="28"/>
        </w:rPr>
        <w:t>08</w:t>
      </w:r>
      <w:r w:rsidRPr="00936631">
        <w:rPr>
          <w:sz w:val="28"/>
          <w:szCs w:val="28"/>
        </w:rPr>
        <w:t xml:space="preserve">» </w:t>
      </w:r>
      <w:r w:rsidR="003425F6">
        <w:rPr>
          <w:sz w:val="28"/>
          <w:szCs w:val="28"/>
        </w:rPr>
        <w:t>апреля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F27DE5">
        <w:rPr>
          <w:sz w:val="28"/>
          <w:szCs w:val="28"/>
        </w:rPr>
        <w:t xml:space="preserve"> 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3425F6" w:rsidRPr="00F27DE5">
        <w:rPr>
          <w:sz w:val="28"/>
          <w:szCs w:val="28"/>
        </w:rPr>
        <w:t>6</w:t>
      </w:r>
      <w:r w:rsidR="006857D8" w:rsidRPr="00F27DE5">
        <w:rPr>
          <w:sz w:val="28"/>
          <w:szCs w:val="28"/>
        </w:rPr>
        <w:t>.12.201</w:t>
      </w:r>
      <w:r w:rsidR="003425F6" w:rsidRPr="00F27DE5">
        <w:rPr>
          <w:sz w:val="28"/>
          <w:szCs w:val="28"/>
        </w:rPr>
        <w:t>9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110</w:t>
      </w:r>
      <w:r w:rsidR="006857D8" w:rsidRPr="00F27DE5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F27DE5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3425F6" w:rsidRPr="00F27DE5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и 202</w:t>
      </w:r>
      <w:r w:rsidR="003425F6" w:rsidRPr="00F27DE5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годов»</w:t>
      </w:r>
    </w:p>
    <w:p w:rsidR="00F17867" w:rsidRPr="00F27DE5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2020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F17867" w:rsidRPr="00F27DE5" w:rsidRDefault="00B15829" w:rsidP="0001014D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         </w:t>
      </w:r>
      <w:r w:rsidR="00F17867" w:rsidRPr="00F27DE5">
        <w:rPr>
          <w:sz w:val="28"/>
          <w:szCs w:val="28"/>
        </w:rPr>
        <w:t xml:space="preserve">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</w:t>
      </w:r>
      <w:r w:rsidR="00A65DEC" w:rsidRPr="00F27DE5">
        <w:rPr>
          <w:sz w:val="28"/>
          <w:szCs w:val="28"/>
        </w:rPr>
        <w:t>1</w:t>
      </w:r>
      <w:r w:rsidRPr="00F27DE5">
        <w:rPr>
          <w:sz w:val="28"/>
          <w:szCs w:val="28"/>
        </w:rPr>
        <w:t>6</w:t>
      </w:r>
      <w:r w:rsidR="00A65DEC" w:rsidRPr="00F27DE5">
        <w:rPr>
          <w:sz w:val="28"/>
          <w:szCs w:val="28"/>
        </w:rPr>
        <w:t>.12.201</w:t>
      </w:r>
      <w:r w:rsidRPr="00F27DE5">
        <w:rPr>
          <w:sz w:val="28"/>
          <w:szCs w:val="28"/>
        </w:rPr>
        <w:t>9</w:t>
      </w:r>
      <w:r w:rsidR="00A65DEC" w:rsidRPr="00F27DE5">
        <w:rPr>
          <w:sz w:val="28"/>
          <w:szCs w:val="28"/>
        </w:rPr>
        <w:t xml:space="preserve"> № </w:t>
      </w:r>
      <w:r w:rsidRPr="00F27DE5">
        <w:rPr>
          <w:sz w:val="28"/>
          <w:szCs w:val="28"/>
        </w:rPr>
        <w:t>110</w:t>
      </w:r>
      <w:r w:rsidR="00A65DEC" w:rsidRPr="00F27DE5">
        <w:rPr>
          <w:sz w:val="28"/>
          <w:szCs w:val="28"/>
        </w:rPr>
        <w:t xml:space="preserve"> «О бюджете Череповецкого муниципального района на 20</w:t>
      </w:r>
      <w:r w:rsidR="00F27DE5" w:rsidRPr="00F27DE5">
        <w:rPr>
          <w:sz w:val="28"/>
          <w:szCs w:val="28"/>
        </w:rPr>
        <w:t>20</w:t>
      </w:r>
      <w:r w:rsidR="00A65DEC" w:rsidRPr="00F27DE5">
        <w:rPr>
          <w:sz w:val="28"/>
          <w:szCs w:val="28"/>
        </w:rPr>
        <w:t xml:space="preserve"> год и плановый период 202</w:t>
      </w:r>
      <w:r w:rsidR="00F27DE5" w:rsidRPr="00F27DE5">
        <w:rPr>
          <w:sz w:val="28"/>
          <w:szCs w:val="28"/>
        </w:rPr>
        <w:t>1</w:t>
      </w:r>
      <w:r w:rsidR="00A65DEC" w:rsidRPr="00F27DE5">
        <w:rPr>
          <w:sz w:val="28"/>
          <w:szCs w:val="28"/>
        </w:rPr>
        <w:t xml:space="preserve"> и 202</w:t>
      </w:r>
      <w:r w:rsidR="00F27DE5" w:rsidRPr="00F27DE5">
        <w:rPr>
          <w:sz w:val="28"/>
          <w:szCs w:val="28"/>
        </w:rPr>
        <w:t>2</w:t>
      </w:r>
      <w:r w:rsidR="00A65DEC" w:rsidRPr="00F27DE5">
        <w:rPr>
          <w:sz w:val="28"/>
          <w:szCs w:val="28"/>
        </w:rPr>
        <w:t xml:space="preserve"> годов</w:t>
      </w:r>
      <w:r w:rsidR="00F17867" w:rsidRPr="00F27DE5">
        <w:rPr>
          <w:sz w:val="28"/>
          <w:szCs w:val="28"/>
        </w:rPr>
        <w:t>» (далее –</w:t>
      </w:r>
      <w:r w:rsidR="0001014D" w:rsidRPr="00F27DE5">
        <w:rPr>
          <w:sz w:val="28"/>
          <w:szCs w:val="28"/>
        </w:rPr>
        <w:t xml:space="preserve"> </w:t>
      </w:r>
      <w:r w:rsidR="00F17867" w:rsidRPr="00F27DE5">
        <w:rPr>
          <w:sz w:val="28"/>
          <w:szCs w:val="28"/>
        </w:rPr>
        <w:t>Проект) внесен  администрацией района.</w:t>
      </w:r>
      <w:r w:rsidR="0001014D" w:rsidRPr="00F27DE5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Муниципального Собрания района от 26.09.2016 № 281.</w:t>
      </w:r>
    </w:p>
    <w:p w:rsidR="00D67D44" w:rsidRDefault="00F17867" w:rsidP="00C34924">
      <w:pPr>
        <w:jc w:val="both"/>
        <w:rPr>
          <w:sz w:val="28"/>
          <w:szCs w:val="28"/>
        </w:rPr>
      </w:pPr>
      <w:r w:rsidRPr="003425F6">
        <w:rPr>
          <w:color w:val="FF0000"/>
          <w:sz w:val="28"/>
          <w:szCs w:val="28"/>
        </w:rPr>
        <w:tab/>
      </w:r>
      <w:r w:rsidR="0035414A" w:rsidRPr="00F27DE5">
        <w:rPr>
          <w:sz w:val="28"/>
          <w:szCs w:val="28"/>
        </w:rPr>
        <w:t>В результате внесения изменений  основные характеристики  бюджета района</w:t>
      </w:r>
      <w:r w:rsidR="00D67D44">
        <w:rPr>
          <w:sz w:val="28"/>
          <w:szCs w:val="28"/>
        </w:rPr>
        <w:t>:</w:t>
      </w:r>
    </w:p>
    <w:p w:rsidR="00D67D44" w:rsidRPr="00410ED0" w:rsidRDefault="00D67D44" w:rsidP="00D67D44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410ED0">
        <w:rPr>
          <w:sz w:val="28"/>
          <w:szCs w:val="28"/>
        </w:rPr>
        <w:t>-</w:t>
      </w:r>
      <w:r w:rsidR="0035414A" w:rsidRPr="00410ED0">
        <w:rPr>
          <w:sz w:val="28"/>
          <w:szCs w:val="28"/>
        </w:rPr>
        <w:t xml:space="preserve"> в 20</w:t>
      </w:r>
      <w:r w:rsidR="00F27DE5" w:rsidRPr="00410ED0">
        <w:rPr>
          <w:sz w:val="28"/>
          <w:szCs w:val="28"/>
        </w:rPr>
        <w:t>20</w:t>
      </w:r>
      <w:r w:rsidR="0035414A" w:rsidRPr="00410ED0">
        <w:rPr>
          <w:sz w:val="28"/>
          <w:szCs w:val="28"/>
        </w:rPr>
        <w:t xml:space="preserve"> году составят: </w:t>
      </w:r>
    </w:p>
    <w:p w:rsidR="00D67D44" w:rsidRPr="00410ED0" w:rsidRDefault="0035414A" w:rsidP="00C34924">
      <w:pPr>
        <w:jc w:val="both"/>
        <w:rPr>
          <w:sz w:val="28"/>
          <w:szCs w:val="28"/>
        </w:rPr>
      </w:pPr>
      <w:r w:rsidRPr="00410ED0">
        <w:rPr>
          <w:sz w:val="28"/>
          <w:szCs w:val="28"/>
        </w:rPr>
        <w:t xml:space="preserve">  </w:t>
      </w:r>
      <w:r w:rsidR="00D67D44" w:rsidRPr="00410ED0">
        <w:rPr>
          <w:sz w:val="28"/>
          <w:szCs w:val="28"/>
        </w:rPr>
        <w:t xml:space="preserve">- </w:t>
      </w:r>
      <w:r w:rsidRPr="00410ED0">
        <w:rPr>
          <w:sz w:val="28"/>
          <w:szCs w:val="28"/>
        </w:rPr>
        <w:t xml:space="preserve">доходы  бюджета  </w:t>
      </w:r>
      <w:r w:rsidR="00E24E8D" w:rsidRPr="00410ED0">
        <w:rPr>
          <w:sz w:val="28"/>
          <w:szCs w:val="28"/>
        </w:rPr>
        <w:t>1</w:t>
      </w:r>
      <w:r w:rsidR="00F27DE5" w:rsidRPr="00410ED0">
        <w:rPr>
          <w:sz w:val="28"/>
          <w:szCs w:val="28"/>
        </w:rPr>
        <w:t> 420 256,9</w:t>
      </w:r>
      <w:r w:rsidR="00F540D2" w:rsidRPr="00410ED0">
        <w:rPr>
          <w:sz w:val="28"/>
          <w:szCs w:val="28"/>
        </w:rPr>
        <w:t xml:space="preserve"> </w:t>
      </w:r>
      <w:r w:rsidRPr="00410ED0">
        <w:rPr>
          <w:sz w:val="28"/>
          <w:szCs w:val="28"/>
        </w:rPr>
        <w:t>тыс. рублей (у</w:t>
      </w:r>
      <w:r w:rsidR="00B0573E" w:rsidRPr="00410ED0">
        <w:rPr>
          <w:sz w:val="28"/>
          <w:szCs w:val="28"/>
        </w:rPr>
        <w:t>величение</w:t>
      </w:r>
      <w:r w:rsidRPr="00410ED0">
        <w:rPr>
          <w:sz w:val="28"/>
          <w:szCs w:val="28"/>
        </w:rPr>
        <w:t xml:space="preserve"> на </w:t>
      </w:r>
      <w:r w:rsidR="00F27DE5" w:rsidRPr="00410ED0">
        <w:rPr>
          <w:sz w:val="28"/>
          <w:szCs w:val="28"/>
        </w:rPr>
        <w:t>122 290,6</w:t>
      </w:r>
      <w:r w:rsidR="00DD49E7" w:rsidRPr="00410ED0">
        <w:rPr>
          <w:sz w:val="28"/>
          <w:szCs w:val="28"/>
        </w:rPr>
        <w:t xml:space="preserve"> </w:t>
      </w:r>
      <w:r w:rsidRPr="00410ED0">
        <w:rPr>
          <w:sz w:val="28"/>
          <w:szCs w:val="28"/>
        </w:rPr>
        <w:t>тыс. руб.)</w:t>
      </w:r>
      <w:r w:rsidR="00D67D44" w:rsidRPr="00410ED0">
        <w:rPr>
          <w:sz w:val="28"/>
          <w:szCs w:val="28"/>
        </w:rPr>
        <w:t>;</w:t>
      </w:r>
      <w:r w:rsidRPr="00410ED0">
        <w:rPr>
          <w:sz w:val="28"/>
          <w:szCs w:val="28"/>
        </w:rPr>
        <w:t xml:space="preserve"> </w:t>
      </w:r>
    </w:p>
    <w:p w:rsidR="00D67D44" w:rsidRPr="00410ED0" w:rsidRDefault="00D67D44" w:rsidP="00C34924">
      <w:pPr>
        <w:jc w:val="both"/>
        <w:rPr>
          <w:sz w:val="28"/>
          <w:szCs w:val="28"/>
        </w:rPr>
      </w:pPr>
      <w:r w:rsidRPr="00410ED0">
        <w:rPr>
          <w:sz w:val="28"/>
          <w:szCs w:val="28"/>
        </w:rPr>
        <w:t xml:space="preserve">- </w:t>
      </w:r>
      <w:r w:rsidR="0035414A" w:rsidRPr="00410ED0">
        <w:rPr>
          <w:sz w:val="28"/>
          <w:szCs w:val="28"/>
        </w:rPr>
        <w:t xml:space="preserve"> расходы </w:t>
      </w:r>
      <w:r w:rsidR="00F27DE5" w:rsidRPr="00410ED0">
        <w:rPr>
          <w:sz w:val="28"/>
          <w:szCs w:val="28"/>
        </w:rPr>
        <w:t>1 479 435,7</w:t>
      </w:r>
      <w:r w:rsidR="0035414A" w:rsidRPr="00410ED0">
        <w:rPr>
          <w:sz w:val="28"/>
          <w:szCs w:val="28"/>
        </w:rPr>
        <w:t xml:space="preserve"> тыс. рублей  (</w:t>
      </w:r>
      <w:r w:rsidR="009C67D9" w:rsidRPr="00410ED0">
        <w:rPr>
          <w:sz w:val="28"/>
          <w:szCs w:val="28"/>
        </w:rPr>
        <w:t>у</w:t>
      </w:r>
      <w:r w:rsidR="00F27DE5" w:rsidRPr="00410ED0">
        <w:rPr>
          <w:sz w:val="28"/>
          <w:szCs w:val="28"/>
        </w:rPr>
        <w:t>величение</w:t>
      </w:r>
      <w:r w:rsidR="00B0573E" w:rsidRPr="00410ED0">
        <w:rPr>
          <w:sz w:val="28"/>
          <w:szCs w:val="28"/>
        </w:rPr>
        <w:t xml:space="preserve"> </w:t>
      </w:r>
      <w:r w:rsidR="0035414A" w:rsidRPr="00410ED0">
        <w:rPr>
          <w:sz w:val="28"/>
          <w:szCs w:val="28"/>
        </w:rPr>
        <w:t xml:space="preserve"> на </w:t>
      </w:r>
      <w:r w:rsidR="00F27DE5" w:rsidRPr="00410ED0">
        <w:rPr>
          <w:sz w:val="28"/>
          <w:szCs w:val="28"/>
        </w:rPr>
        <w:t>153 246,3</w:t>
      </w:r>
      <w:r w:rsidR="00B0573E" w:rsidRPr="00410ED0">
        <w:rPr>
          <w:sz w:val="28"/>
          <w:szCs w:val="28"/>
        </w:rPr>
        <w:t xml:space="preserve"> </w:t>
      </w:r>
      <w:r w:rsidR="0035414A" w:rsidRPr="00410ED0">
        <w:rPr>
          <w:sz w:val="28"/>
          <w:szCs w:val="28"/>
        </w:rPr>
        <w:t>тыс. руб.)</w:t>
      </w:r>
      <w:r w:rsidRPr="00410ED0">
        <w:rPr>
          <w:sz w:val="28"/>
          <w:szCs w:val="28"/>
        </w:rPr>
        <w:t>;</w:t>
      </w:r>
    </w:p>
    <w:p w:rsidR="00C34924" w:rsidRPr="00410ED0" w:rsidRDefault="00D67D44" w:rsidP="00C34924">
      <w:pPr>
        <w:jc w:val="both"/>
        <w:rPr>
          <w:sz w:val="28"/>
          <w:szCs w:val="28"/>
        </w:rPr>
      </w:pPr>
      <w:r w:rsidRPr="00410ED0">
        <w:rPr>
          <w:sz w:val="28"/>
          <w:szCs w:val="28"/>
        </w:rPr>
        <w:t>-</w:t>
      </w:r>
      <w:r w:rsidR="0035414A" w:rsidRPr="00410ED0">
        <w:rPr>
          <w:sz w:val="28"/>
          <w:szCs w:val="28"/>
        </w:rPr>
        <w:t xml:space="preserve"> дефицит бюджета </w:t>
      </w:r>
      <w:r w:rsidR="00F27DE5" w:rsidRPr="00410ED0">
        <w:rPr>
          <w:sz w:val="28"/>
          <w:szCs w:val="28"/>
        </w:rPr>
        <w:t>59 178,8</w:t>
      </w:r>
      <w:r w:rsidR="00F75EC0" w:rsidRPr="00410ED0">
        <w:rPr>
          <w:sz w:val="28"/>
          <w:szCs w:val="28"/>
        </w:rPr>
        <w:t xml:space="preserve"> </w:t>
      </w:r>
      <w:r w:rsidR="0035414A" w:rsidRPr="00410ED0">
        <w:rPr>
          <w:sz w:val="28"/>
          <w:szCs w:val="28"/>
        </w:rPr>
        <w:t xml:space="preserve"> тыс. рублей</w:t>
      </w:r>
      <w:r w:rsidR="00F75EC0" w:rsidRPr="00410ED0">
        <w:rPr>
          <w:sz w:val="28"/>
          <w:szCs w:val="28"/>
        </w:rPr>
        <w:t xml:space="preserve"> (у</w:t>
      </w:r>
      <w:r w:rsidR="00F27DE5" w:rsidRPr="00410ED0">
        <w:rPr>
          <w:sz w:val="28"/>
          <w:szCs w:val="28"/>
        </w:rPr>
        <w:t>величение</w:t>
      </w:r>
      <w:r w:rsidR="00F75EC0" w:rsidRPr="00410ED0">
        <w:rPr>
          <w:sz w:val="28"/>
          <w:szCs w:val="28"/>
        </w:rPr>
        <w:t xml:space="preserve"> на </w:t>
      </w:r>
      <w:r w:rsidR="00F27DE5" w:rsidRPr="00410ED0">
        <w:rPr>
          <w:sz w:val="28"/>
          <w:szCs w:val="28"/>
        </w:rPr>
        <w:t>30 955,7</w:t>
      </w:r>
      <w:r w:rsidR="00F75EC0" w:rsidRPr="00410ED0">
        <w:rPr>
          <w:sz w:val="28"/>
          <w:szCs w:val="28"/>
        </w:rPr>
        <w:t xml:space="preserve"> тыс. руб.)</w:t>
      </w:r>
      <w:r w:rsidR="00032970" w:rsidRPr="00410ED0">
        <w:rPr>
          <w:sz w:val="28"/>
          <w:szCs w:val="28"/>
        </w:rPr>
        <w:t>.</w:t>
      </w:r>
      <w:r w:rsidR="0035414A" w:rsidRPr="00410ED0">
        <w:rPr>
          <w:sz w:val="28"/>
          <w:szCs w:val="28"/>
        </w:rPr>
        <w:t xml:space="preserve"> </w:t>
      </w:r>
      <w:r w:rsidR="00C34924" w:rsidRPr="00410ED0">
        <w:rPr>
          <w:sz w:val="28"/>
          <w:szCs w:val="28"/>
        </w:rPr>
        <w:t xml:space="preserve"> </w:t>
      </w:r>
    </w:p>
    <w:p w:rsidR="00D67D44" w:rsidRPr="00410ED0" w:rsidRDefault="00D67D44" w:rsidP="00D67D44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410ED0">
        <w:rPr>
          <w:sz w:val="28"/>
          <w:szCs w:val="28"/>
        </w:rPr>
        <w:t xml:space="preserve">- в 2021 году составят: </w:t>
      </w:r>
    </w:p>
    <w:p w:rsidR="00D67D44" w:rsidRPr="00410ED0" w:rsidRDefault="00D67D44" w:rsidP="00D67D44">
      <w:pPr>
        <w:ind w:left="360"/>
        <w:jc w:val="both"/>
        <w:rPr>
          <w:sz w:val="28"/>
          <w:szCs w:val="28"/>
        </w:rPr>
      </w:pPr>
      <w:r w:rsidRPr="00410ED0">
        <w:rPr>
          <w:sz w:val="28"/>
          <w:szCs w:val="28"/>
        </w:rPr>
        <w:t xml:space="preserve">  - доходы  бюджета  1 124 423,4 тыс. рублей (увеличение на 38 056,5 тыс. руб.); </w:t>
      </w:r>
    </w:p>
    <w:p w:rsidR="00D67D44" w:rsidRPr="00410ED0" w:rsidRDefault="00D67D44" w:rsidP="00D67D44">
      <w:pPr>
        <w:ind w:left="360"/>
        <w:jc w:val="both"/>
        <w:rPr>
          <w:sz w:val="28"/>
          <w:szCs w:val="28"/>
        </w:rPr>
      </w:pPr>
      <w:r w:rsidRPr="00410ED0">
        <w:rPr>
          <w:sz w:val="28"/>
          <w:szCs w:val="28"/>
        </w:rPr>
        <w:t xml:space="preserve">-  расходы 1 124 423,4 тыс. рублей  (увеличение  на </w:t>
      </w:r>
      <w:r w:rsidR="004000E0" w:rsidRPr="00410ED0">
        <w:rPr>
          <w:sz w:val="28"/>
          <w:szCs w:val="28"/>
        </w:rPr>
        <w:t>38 056,5</w:t>
      </w:r>
      <w:r w:rsidRPr="00410ED0">
        <w:rPr>
          <w:sz w:val="28"/>
          <w:szCs w:val="28"/>
        </w:rPr>
        <w:t xml:space="preserve"> тыс. руб.)</w:t>
      </w:r>
      <w:r w:rsidR="00410ED0" w:rsidRPr="00410ED0">
        <w:rPr>
          <w:sz w:val="28"/>
          <w:szCs w:val="28"/>
        </w:rPr>
        <w:t>.</w:t>
      </w:r>
    </w:p>
    <w:p w:rsidR="00D67D44" w:rsidRPr="00410ED0" w:rsidRDefault="00D67D44" w:rsidP="00D67D44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410ED0">
        <w:rPr>
          <w:sz w:val="28"/>
          <w:szCs w:val="28"/>
        </w:rPr>
        <w:lastRenderedPageBreak/>
        <w:t xml:space="preserve">- в 2022 году составят: </w:t>
      </w:r>
    </w:p>
    <w:p w:rsidR="00D67D44" w:rsidRPr="00410ED0" w:rsidRDefault="00D67D44" w:rsidP="00D67D44">
      <w:pPr>
        <w:ind w:left="360"/>
        <w:jc w:val="both"/>
        <w:rPr>
          <w:sz w:val="28"/>
          <w:szCs w:val="28"/>
        </w:rPr>
      </w:pPr>
      <w:r w:rsidRPr="00410ED0">
        <w:rPr>
          <w:sz w:val="28"/>
          <w:szCs w:val="28"/>
        </w:rPr>
        <w:t>- доходы  бюджета  1</w:t>
      </w:r>
      <w:r w:rsidR="004000E0" w:rsidRPr="00410ED0">
        <w:rPr>
          <w:sz w:val="28"/>
          <w:szCs w:val="28"/>
        </w:rPr>
        <w:t> 261 572,1</w:t>
      </w:r>
      <w:r w:rsidRPr="00410ED0">
        <w:rPr>
          <w:sz w:val="28"/>
          <w:szCs w:val="28"/>
        </w:rPr>
        <w:t xml:space="preserve"> тыс. рублей (увеличение на </w:t>
      </w:r>
      <w:r w:rsidR="004000E0" w:rsidRPr="00410ED0">
        <w:rPr>
          <w:sz w:val="28"/>
          <w:szCs w:val="28"/>
        </w:rPr>
        <w:t>21 032,5</w:t>
      </w:r>
      <w:r w:rsidRPr="00410ED0">
        <w:rPr>
          <w:sz w:val="28"/>
          <w:szCs w:val="28"/>
        </w:rPr>
        <w:t xml:space="preserve"> тыс. руб.); </w:t>
      </w:r>
    </w:p>
    <w:p w:rsidR="00D67D44" w:rsidRPr="00410ED0" w:rsidRDefault="00D67D44" w:rsidP="00D67D44">
      <w:pPr>
        <w:ind w:left="360"/>
        <w:jc w:val="both"/>
        <w:rPr>
          <w:sz w:val="28"/>
          <w:szCs w:val="28"/>
        </w:rPr>
      </w:pPr>
      <w:r w:rsidRPr="00410ED0">
        <w:rPr>
          <w:sz w:val="28"/>
          <w:szCs w:val="28"/>
        </w:rPr>
        <w:t>-  расходы  </w:t>
      </w:r>
      <w:r w:rsidR="004000E0" w:rsidRPr="00410ED0">
        <w:rPr>
          <w:sz w:val="28"/>
          <w:szCs w:val="28"/>
        </w:rPr>
        <w:t>1 261 572,1 тыс. рублей (увеличение на 21 032,5 тыс. руб.)</w:t>
      </w:r>
      <w:r w:rsidR="00410ED0" w:rsidRPr="00410ED0">
        <w:rPr>
          <w:sz w:val="28"/>
          <w:szCs w:val="28"/>
        </w:rPr>
        <w:t>.</w:t>
      </w:r>
    </w:p>
    <w:p w:rsidR="00F17867" w:rsidRPr="00410ED0" w:rsidRDefault="00F17867" w:rsidP="0035414A">
      <w:pPr>
        <w:jc w:val="both"/>
        <w:rPr>
          <w:sz w:val="28"/>
          <w:szCs w:val="28"/>
        </w:rPr>
      </w:pPr>
      <w:r w:rsidRPr="00410ED0">
        <w:rPr>
          <w:sz w:val="28"/>
          <w:szCs w:val="28"/>
        </w:rPr>
        <w:t>Основанием для внесения изменений являются:</w:t>
      </w:r>
    </w:p>
    <w:p w:rsidR="00F75EC0" w:rsidRPr="00F27DE5" w:rsidRDefault="00F75EC0" w:rsidP="00746EB7">
      <w:pPr>
        <w:ind w:firstLine="709"/>
        <w:jc w:val="both"/>
        <w:rPr>
          <w:sz w:val="28"/>
          <w:szCs w:val="28"/>
        </w:rPr>
      </w:pPr>
      <w:r w:rsidRPr="00F27DE5">
        <w:rPr>
          <w:sz w:val="28"/>
          <w:szCs w:val="28"/>
        </w:rPr>
        <w:t>- закон области</w:t>
      </w:r>
      <w:r w:rsidR="00F27DE5" w:rsidRPr="00F27DE5">
        <w:rPr>
          <w:sz w:val="28"/>
          <w:szCs w:val="28"/>
        </w:rPr>
        <w:t xml:space="preserve"> от 30.03.2020 №4679-ОЗ </w:t>
      </w:r>
      <w:r w:rsidRPr="00F27DE5">
        <w:rPr>
          <w:sz w:val="28"/>
          <w:szCs w:val="28"/>
        </w:rPr>
        <w:t xml:space="preserve"> </w:t>
      </w:r>
      <w:r w:rsidR="009C67D9" w:rsidRPr="00F27DE5">
        <w:rPr>
          <w:sz w:val="28"/>
          <w:szCs w:val="28"/>
        </w:rPr>
        <w:t>«</w:t>
      </w:r>
      <w:r w:rsidRPr="00F27DE5">
        <w:rPr>
          <w:sz w:val="28"/>
          <w:szCs w:val="28"/>
        </w:rPr>
        <w:t>О внесении изменений в закон области «Об областном бюджете на 20</w:t>
      </w:r>
      <w:r w:rsidR="00F27DE5" w:rsidRPr="00F27DE5">
        <w:rPr>
          <w:sz w:val="28"/>
          <w:szCs w:val="28"/>
        </w:rPr>
        <w:t>20</w:t>
      </w:r>
      <w:r w:rsidRPr="00F27DE5">
        <w:rPr>
          <w:sz w:val="28"/>
          <w:szCs w:val="28"/>
        </w:rPr>
        <w:t xml:space="preserve"> год и плановый период 202</w:t>
      </w:r>
      <w:r w:rsidR="00F27DE5" w:rsidRPr="00F27DE5">
        <w:rPr>
          <w:sz w:val="28"/>
          <w:szCs w:val="28"/>
        </w:rPr>
        <w:t>1</w:t>
      </w:r>
      <w:r w:rsidRPr="00F27DE5">
        <w:rPr>
          <w:sz w:val="28"/>
          <w:szCs w:val="28"/>
        </w:rPr>
        <w:t xml:space="preserve"> и 202</w:t>
      </w:r>
      <w:r w:rsidR="00F27DE5" w:rsidRPr="00F27DE5">
        <w:rPr>
          <w:sz w:val="28"/>
          <w:szCs w:val="28"/>
        </w:rPr>
        <w:t>2</w:t>
      </w:r>
      <w:r w:rsidRPr="00F27DE5">
        <w:rPr>
          <w:sz w:val="28"/>
          <w:szCs w:val="28"/>
        </w:rPr>
        <w:t xml:space="preserve"> годов»»;</w:t>
      </w:r>
    </w:p>
    <w:p w:rsidR="00746EB7" w:rsidRPr="00F27DE5" w:rsidRDefault="00F75EC0" w:rsidP="00746EB7">
      <w:pPr>
        <w:ind w:firstLine="709"/>
        <w:jc w:val="both"/>
        <w:rPr>
          <w:sz w:val="28"/>
          <w:szCs w:val="28"/>
        </w:rPr>
      </w:pPr>
      <w:r w:rsidRPr="00F27DE5">
        <w:rPr>
          <w:sz w:val="28"/>
          <w:szCs w:val="28"/>
        </w:rPr>
        <w:t>-</w:t>
      </w:r>
      <w:r w:rsidR="00746EB7" w:rsidRPr="00F27DE5">
        <w:rPr>
          <w:sz w:val="28"/>
          <w:szCs w:val="28"/>
        </w:rPr>
        <w:t xml:space="preserve"> постановлени</w:t>
      </w:r>
      <w:r w:rsidR="007357BF" w:rsidRPr="00F27DE5">
        <w:rPr>
          <w:sz w:val="28"/>
          <w:szCs w:val="28"/>
        </w:rPr>
        <w:t>я</w:t>
      </w:r>
      <w:r w:rsidR="00746EB7" w:rsidRPr="00F27DE5">
        <w:rPr>
          <w:sz w:val="28"/>
          <w:szCs w:val="28"/>
        </w:rPr>
        <w:t xml:space="preserve"> администрации района  от </w:t>
      </w:r>
      <w:r w:rsidR="00F27DE5" w:rsidRPr="00F27DE5">
        <w:rPr>
          <w:sz w:val="28"/>
          <w:szCs w:val="28"/>
        </w:rPr>
        <w:t>15</w:t>
      </w:r>
      <w:r w:rsidR="00E80D48" w:rsidRPr="00F27DE5">
        <w:rPr>
          <w:sz w:val="28"/>
          <w:szCs w:val="28"/>
        </w:rPr>
        <w:t>.</w:t>
      </w:r>
      <w:r w:rsidR="00F27DE5" w:rsidRPr="00F27DE5">
        <w:rPr>
          <w:sz w:val="28"/>
          <w:szCs w:val="28"/>
        </w:rPr>
        <w:t>01</w:t>
      </w:r>
      <w:r w:rsidR="00E80D48" w:rsidRPr="00F27DE5">
        <w:rPr>
          <w:sz w:val="28"/>
          <w:szCs w:val="28"/>
        </w:rPr>
        <w:t>.20</w:t>
      </w:r>
      <w:r w:rsidR="00F27DE5" w:rsidRPr="00F27DE5">
        <w:rPr>
          <w:sz w:val="28"/>
          <w:szCs w:val="28"/>
        </w:rPr>
        <w:t>20</w:t>
      </w:r>
      <w:r w:rsidR="00E80D48" w:rsidRPr="00F27DE5">
        <w:rPr>
          <w:sz w:val="28"/>
          <w:szCs w:val="28"/>
        </w:rPr>
        <w:t xml:space="preserve"> №</w:t>
      </w:r>
      <w:r w:rsidR="00F27DE5" w:rsidRPr="00F27DE5">
        <w:rPr>
          <w:sz w:val="28"/>
          <w:szCs w:val="28"/>
        </w:rPr>
        <w:t>38,39,40,41,42,43,44,45</w:t>
      </w:r>
      <w:r w:rsidR="009C67D9" w:rsidRPr="00F27DE5">
        <w:rPr>
          <w:sz w:val="28"/>
          <w:szCs w:val="28"/>
        </w:rPr>
        <w:t>,</w:t>
      </w:r>
      <w:r w:rsidR="00E80D48" w:rsidRPr="00F27DE5">
        <w:rPr>
          <w:sz w:val="28"/>
          <w:szCs w:val="28"/>
        </w:rPr>
        <w:t xml:space="preserve"> от </w:t>
      </w:r>
      <w:r w:rsidR="00F27DE5" w:rsidRPr="00F27DE5">
        <w:rPr>
          <w:sz w:val="28"/>
          <w:szCs w:val="28"/>
        </w:rPr>
        <w:t>22</w:t>
      </w:r>
      <w:r w:rsidR="00E80D48" w:rsidRPr="00F27DE5">
        <w:rPr>
          <w:sz w:val="28"/>
          <w:szCs w:val="28"/>
        </w:rPr>
        <w:t>.</w:t>
      </w:r>
      <w:r w:rsidR="00F27DE5" w:rsidRPr="00F27DE5">
        <w:rPr>
          <w:sz w:val="28"/>
          <w:szCs w:val="28"/>
        </w:rPr>
        <w:t>01</w:t>
      </w:r>
      <w:r w:rsidR="00E80D48" w:rsidRPr="00F27DE5">
        <w:rPr>
          <w:sz w:val="28"/>
          <w:szCs w:val="28"/>
        </w:rPr>
        <w:t>.20</w:t>
      </w:r>
      <w:r w:rsidR="00F27DE5" w:rsidRPr="00F27DE5">
        <w:rPr>
          <w:sz w:val="28"/>
          <w:szCs w:val="28"/>
        </w:rPr>
        <w:t>20</w:t>
      </w:r>
      <w:r w:rsidR="00E80D48" w:rsidRPr="00F27DE5">
        <w:rPr>
          <w:sz w:val="28"/>
          <w:szCs w:val="28"/>
        </w:rPr>
        <w:t xml:space="preserve"> №</w:t>
      </w:r>
      <w:r w:rsidR="00F27DE5" w:rsidRPr="00F27DE5">
        <w:rPr>
          <w:sz w:val="28"/>
          <w:szCs w:val="28"/>
        </w:rPr>
        <w:t>75, от 03.02.2020 №131</w:t>
      </w:r>
      <w:r w:rsidR="00E80D48" w:rsidRPr="00F27DE5">
        <w:rPr>
          <w:sz w:val="28"/>
          <w:szCs w:val="28"/>
        </w:rPr>
        <w:t xml:space="preserve"> «О выделении денежных средств из резервного фонда администрации Череповецкого муниципального района»;</w:t>
      </w:r>
    </w:p>
    <w:p w:rsidR="00236F66" w:rsidRPr="00F27DE5" w:rsidRDefault="00275753" w:rsidP="00F17867">
      <w:pPr>
        <w:ind w:firstLine="709"/>
        <w:jc w:val="both"/>
        <w:rPr>
          <w:sz w:val="28"/>
          <w:szCs w:val="28"/>
        </w:rPr>
      </w:pPr>
      <w:r w:rsidRPr="00F27DE5">
        <w:rPr>
          <w:sz w:val="28"/>
          <w:szCs w:val="28"/>
        </w:rPr>
        <w:t>-</w:t>
      </w:r>
      <w:r w:rsidR="00236F66" w:rsidRPr="00F27DE5">
        <w:rPr>
          <w:sz w:val="28"/>
          <w:szCs w:val="28"/>
        </w:rPr>
        <w:t xml:space="preserve"> протокол заседания Комиссии по вопросам оптимизации и повышения эффективности бюджетных расходов от </w:t>
      </w:r>
      <w:r w:rsidR="00F27DE5">
        <w:rPr>
          <w:sz w:val="28"/>
          <w:szCs w:val="28"/>
        </w:rPr>
        <w:t>23</w:t>
      </w:r>
      <w:r w:rsidR="00236F66" w:rsidRPr="00F27DE5">
        <w:rPr>
          <w:sz w:val="28"/>
          <w:szCs w:val="28"/>
        </w:rPr>
        <w:t>.</w:t>
      </w:r>
      <w:r w:rsidR="00F27DE5">
        <w:rPr>
          <w:sz w:val="28"/>
          <w:szCs w:val="28"/>
        </w:rPr>
        <w:t>03</w:t>
      </w:r>
      <w:r w:rsidR="00236F66" w:rsidRPr="00F27DE5">
        <w:rPr>
          <w:sz w:val="28"/>
          <w:szCs w:val="28"/>
        </w:rPr>
        <w:t>.20</w:t>
      </w:r>
      <w:r w:rsidR="00F27DE5">
        <w:rPr>
          <w:sz w:val="28"/>
          <w:szCs w:val="28"/>
        </w:rPr>
        <w:t>20</w:t>
      </w:r>
      <w:r w:rsidR="00236F66" w:rsidRPr="00F27DE5">
        <w:rPr>
          <w:sz w:val="28"/>
          <w:szCs w:val="28"/>
        </w:rPr>
        <w:t>№</w:t>
      </w:r>
      <w:r w:rsidR="00F27DE5">
        <w:rPr>
          <w:sz w:val="28"/>
          <w:szCs w:val="28"/>
        </w:rPr>
        <w:t>3</w:t>
      </w:r>
      <w:r w:rsidR="00746EB7" w:rsidRPr="00F27DE5">
        <w:rPr>
          <w:sz w:val="28"/>
          <w:szCs w:val="28"/>
        </w:rPr>
        <w:t>;</w:t>
      </w:r>
    </w:p>
    <w:p w:rsidR="00746EB7" w:rsidRPr="00F27DE5" w:rsidRDefault="00F17867" w:rsidP="00F17867">
      <w:pPr>
        <w:ind w:firstLine="709"/>
        <w:jc w:val="both"/>
        <w:rPr>
          <w:sz w:val="28"/>
          <w:szCs w:val="28"/>
        </w:rPr>
      </w:pPr>
      <w:r w:rsidRPr="00F27DE5">
        <w:rPr>
          <w:sz w:val="28"/>
          <w:szCs w:val="28"/>
        </w:rPr>
        <w:t>- заявки главных распорядителей бюджетных средств</w:t>
      </w:r>
      <w:r w:rsidR="00746EB7" w:rsidRPr="00F27DE5">
        <w:rPr>
          <w:sz w:val="28"/>
          <w:szCs w:val="28"/>
        </w:rPr>
        <w:t>.</w:t>
      </w:r>
    </w:p>
    <w:p w:rsidR="00F17867" w:rsidRPr="00F27DE5" w:rsidRDefault="00F17867" w:rsidP="00F17867">
      <w:pPr>
        <w:ind w:firstLine="709"/>
        <w:jc w:val="both"/>
        <w:rPr>
          <w:sz w:val="28"/>
          <w:szCs w:val="28"/>
        </w:rPr>
      </w:pPr>
      <w:r w:rsidRPr="00F27DE5">
        <w:rPr>
          <w:sz w:val="26"/>
          <w:szCs w:val="26"/>
        </w:rPr>
        <w:t xml:space="preserve"> </w:t>
      </w:r>
      <w:r w:rsidRPr="00F27DE5">
        <w:rPr>
          <w:sz w:val="28"/>
          <w:szCs w:val="28"/>
        </w:rPr>
        <w:t>Проектом  предлагается  внести изменения в</w:t>
      </w:r>
      <w:r w:rsidR="009C67D9" w:rsidRPr="00F27DE5">
        <w:rPr>
          <w:sz w:val="28"/>
          <w:szCs w:val="28"/>
        </w:rPr>
        <w:t xml:space="preserve"> 9</w:t>
      </w:r>
      <w:r w:rsidR="003D2D8F" w:rsidRPr="00F27DE5">
        <w:rPr>
          <w:sz w:val="28"/>
          <w:szCs w:val="28"/>
        </w:rPr>
        <w:t xml:space="preserve"> </w:t>
      </w:r>
      <w:r w:rsidRPr="00F27DE5">
        <w:rPr>
          <w:sz w:val="28"/>
          <w:szCs w:val="28"/>
        </w:rPr>
        <w:t>приложени</w:t>
      </w:r>
      <w:r w:rsidR="00032970" w:rsidRPr="00F27DE5">
        <w:rPr>
          <w:sz w:val="28"/>
          <w:szCs w:val="28"/>
        </w:rPr>
        <w:t>й</w:t>
      </w:r>
      <w:r w:rsidRPr="00F27DE5">
        <w:rPr>
          <w:sz w:val="28"/>
          <w:szCs w:val="28"/>
        </w:rPr>
        <w:t>, изложив их в новой редакции.</w:t>
      </w:r>
    </w:p>
    <w:p w:rsidR="00F17867" w:rsidRPr="003425F6" w:rsidRDefault="00F17867" w:rsidP="0003351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27DE5">
        <w:rPr>
          <w:sz w:val="28"/>
          <w:szCs w:val="28"/>
        </w:rPr>
        <w:t xml:space="preserve">   Изменения доходов бюджета района в 20</w:t>
      </w:r>
      <w:r w:rsidR="00F27DE5" w:rsidRPr="00F27DE5">
        <w:rPr>
          <w:sz w:val="28"/>
          <w:szCs w:val="28"/>
        </w:rPr>
        <w:t>20</w:t>
      </w:r>
      <w:r w:rsidR="00A21FF0">
        <w:rPr>
          <w:sz w:val="28"/>
          <w:szCs w:val="28"/>
        </w:rPr>
        <w:t xml:space="preserve"> - 2022</w:t>
      </w:r>
      <w:r w:rsidRPr="00F27DE5">
        <w:rPr>
          <w:sz w:val="28"/>
          <w:szCs w:val="28"/>
        </w:rPr>
        <w:t xml:space="preserve"> году изложены в следующей таблице.                                                                                             </w:t>
      </w:r>
    </w:p>
    <w:p w:rsidR="00F17867" w:rsidRPr="00916FEE" w:rsidRDefault="00F17867" w:rsidP="00C169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6FEE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033515">
        <w:rPr>
          <w:sz w:val="28"/>
          <w:szCs w:val="28"/>
        </w:rPr>
        <w:t>1</w:t>
      </w:r>
      <w:r w:rsidRPr="00916FEE">
        <w:rPr>
          <w:sz w:val="28"/>
          <w:szCs w:val="28"/>
        </w:rPr>
        <w:t xml:space="preserve">   </w:t>
      </w:r>
      <w:r w:rsidR="002A61E3">
        <w:rPr>
          <w:sz w:val="28"/>
          <w:szCs w:val="28"/>
        </w:rPr>
        <w:t>тыс. руб.</w:t>
      </w:r>
      <w:r w:rsidRPr="00916FEE">
        <w:rPr>
          <w:sz w:val="28"/>
          <w:szCs w:val="28"/>
        </w:rPr>
        <w:t xml:space="preserve">                    </w:t>
      </w:r>
      <w:bookmarkStart w:id="0" w:name="_GoBack"/>
      <w:bookmarkEnd w:id="0"/>
      <w:r w:rsidRPr="00916FEE">
        <w:rPr>
          <w:sz w:val="28"/>
          <w:szCs w:val="28"/>
        </w:rPr>
        <w:t xml:space="preserve">                                                                  </w:t>
      </w:r>
    </w:p>
    <w:p w:rsidR="00F17867" w:rsidRDefault="00F17867" w:rsidP="002A61E3">
      <w:pPr>
        <w:autoSpaceDE w:val="0"/>
        <w:autoSpaceDN w:val="0"/>
        <w:adjustRightInd w:val="0"/>
        <w:ind w:left="-851" w:firstLine="851"/>
        <w:jc w:val="both"/>
        <w:rPr>
          <w:sz w:val="28"/>
          <w:szCs w:val="28"/>
        </w:rPr>
      </w:pPr>
    </w:p>
    <w:tbl>
      <w:tblPr>
        <w:tblW w:w="11102" w:type="dxa"/>
        <w:tblInd w:w="-743" w:type="dxa"/>
        <w:tblLayout w:type="fixed"/>
        <w:tblLook w:val="04A0"/>
      </w:tblPr>
      <w:tblGrid>
        <w:gridCol w:w="1702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95"/>
      </w:tblGrid>
      <w:tr w:rsidR="002A61E3" w:rsidRPr="002A61E3" w:rsidTr="00A53C1E">
        <w:trPr>
          <w:trHeight w:val="9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center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Решение МС №110 от 16.12.2019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center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Проект решения МС на 09.04.2020 года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center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Изменения</w:t>
            </w:r>
          </w:p>
        </w:tc>
      </w:tr>
      <w:tr w:rsidR="00A53C1E" w:rsidRPr="002A61E3" w:rsidTr="00A53C1E">
        <w:trPr>
          <w:trHeight w:val="44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center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center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center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center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center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center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center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center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center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A53C1E" w:rsidRPr="002A61E3" w:rsidTr="00A53C1E">
        <w:trPr>
          <w:trHeight w:val="38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both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256565,0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295239,0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306586,0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256565,0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295239,0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306586,0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3C1E" w:rsidRPr="002A61E3" w:rsidTr="00A53C1E">
        <w:trPr>
          <w:trHeight w:val="106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both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39902,0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</w:rPr>
            </w:pPr>
            <w:r w:rsidRPr="002A61E3">
              <w:rPr>
                <w:color w:val="000000"/>
                <w:sz w:val="22"/>
                <w:szCs w:val="22"/>
              </w:rPr>
              <w:t>41042,0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42672,0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39902,0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41042,0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42672,0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3C1E" w:rsidRPr="002A61E3" w:rsidTr="00A53C1E">
        <w:trPr>
          <w:trHeight w:val="38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both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48520,0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47980,0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49515,0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48520,0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47980,0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49515,0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3C1E" w:rsidRPr="002A61E3" w:rsidTr="00A53C1E">
        <w:trPr>
          <w:trHeight w:val="34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both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3C1E" w:rsidRPr="002A61E3" w:rsidTr="00A53C1E">
        <w:trPr>
          <w:trHeight w:val="136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both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23692,0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23692,0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23692,0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23692,0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23692,0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23692,0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3C1E" w:rsidRPr="002A61E3" w:rsidTr="00A53C1E">
        <w:trPr>
          <w:trHeight w:val="6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both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21554,0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21989,0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22557,0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21554,0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21989,0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22557,0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3C1E" w:rsidRPr="002A61E3" w:rsidTr="00A53C1E">
        <w:trPr>
          <w:trHeight w:val="10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both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3259,0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3260,0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3259,0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3260,0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3C1E" w:rsidRPr="002A61E3" w:rsidTr="00A53C1E">
        <w:trPr>
          <w:trHeight w:val="86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both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9951,0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9951,0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9951,0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9951,0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9951,0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9951,0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3C1E" w:rsidRPr="002A61E3" w:rsidTr="00A53C1E">
        <w:trPr>
          <w:trHeight w:val="5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both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1241,0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1241,0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1241,0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1241,0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1241,0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1241,0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3C1E" w:rsidRPr="002A61E3" w:rsidTr="00A53C1E">
        <w:trPr>
          <w:trHeight w:val="55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A61E3">
              <w:rPr>
                <w:i/>
                <w:i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61E3">
              <w:rPr>
                <w:i/>
                <w:iCs/>
                <w:color w:val="000000"/>
                <w:sz w:val="20"/>
                <w:szCs w:val="20"/>
              </w:rPr>
              <w:t>401734,0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61E3">
              <w:rPr>
                <w:i/>
                <w:iCs/>
                <w:color w:val="000000"/>
                <w:sz w:val="20"/>
                <w:szCs w:val="20"/>
              </w:rPr>
              <w:t>444443,0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61E3">
              <w:rPr>
                <w:i/>
                <w:iCs/>
                <w:color w:val="000000"/>
                <w:sz w:val="20"/>
                <w:szCs w:val="20"/>
              </w:rPr>
              <w:t>459524,0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61E3">
              <w:rPr>
                <w:i/>
                <w:iCs/>
                <w:color w:val="000000"/>
                <w:sz w:val="20"/>
                <w:szCs w:val="20"/>
              </w:rPr>
              <w:t>401734,0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61E3">
              <w:rPr>
                <w:i/>
                <w:iCs/>
                <w:color w:val="000000"/>
                <w:sz w:val="20"/>
                <w:szCs w:val="20"/>
              </w:rPr>
              <w:t>444443,0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61E3">
              <w:rPr>
                <w:i/>
                <w:iCs/>
                <w:color w:val="000000"/>
                <w:sz w:val="20"/>
                <w:szCs w:val="20"/>
              </w:rPr>
              <w:t>459524,0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3C1E" w:rsidRPr="002A61E3" w:rsidTr="00A53C1E">
        <w:trPr>
          <w:trHeight w:val="55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A61E3">
              <w:rPr>
                <w:i/>
                <w:i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61E3">
              <w:rPr>
                <w:i/>
                <w:iCs/>
                <w:color w:val="000000"/>
                <w:sz w:val="20"/>
                <w:szCs w:val="20"/>
              </w:rPr>
              <w:t>896232,3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61E3">
              <w:rPr>
                <w:i/>
                <w:iCs/>
                <w:color w:val="000000"/>
                <w:sz w:val="20"/>
                <w:szCs w:val="20"/>
              </w:rPr>
              <w:t>641923,9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61E3">
              <w:rPr>
                <w:i/>
                <w:iCs/>
                <w:color w:val="000000"/>
                <w:sz w:val="20"/>
                <w:szCs w:val="20"/>
              </w:rPr>
              <w:t>781015,6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61E3">
              <w:rPr>
                <w:i/>
                <w:iCs/>
                <w:color w:val="000000"/>
                <w:sz w:val="20"/>
                <w:szCs w:val="20"/>
              </w:rPr>
              <w:t>1018522,9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61E3">
              <w:rPr>
                <w:i/>
                <w:iCs/>
                <w:color w:val="000000"/>
                <w:sz w:val="20"/>
                <w:szCs w:val="20"/>
              </w:rPr>
              <w:t>679980,4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61E3">
              <w:rPr>
                <w:i/>
                <w:iCs/>
                <w:color w:val="000000"/>
                <w:sz w:val="20"/>
                <w:szCs w:val="20"/>
              </w:rPr>
              <w:t>802048,1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61E3">
              <w:rPr>
                <w:i/>
                <w:iCs/>
                <w:color w:val="000000"/>
                <w:sz w:val="20"/>
                <w:szCs w:val="20"/>
              </w:rPr>
              <w:t>122290,6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61E3">
              <w:rPr>
                <w:i/>
                <w:iCs/>
                <w:color w:val="000000"/>
                <w:sz w:val="20"/>
                <w:szCs w:val="20"/>
              </w:rPr>
              <w:t>38056,5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61E3">
              <w:rPr>
                <w:i/>
                <w:iCs/>
                <w:color w:val="000000"/>
                <w:sz w:val="20"/>
                <w:szCs w:val="20"/>
              </w:rPr>
              <w:t>21032,5</w:t>
            </w:r>
          </w:p>
        </w:tc>
      </w:tr>
      <w:tr w:rsidR="00A53C1E" w:rsidRPr="002A61E3" w:rsidTr="00A53C1E">
        <w:trPr>
          <w:trHeight w:val="55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both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Дотации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92582,6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47365,7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51053,7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122337,5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47365,7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51053,7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29754,9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3C1E" w:rsidRPr="002A61E3" w:rsidTr="00A53C1E">
        <w:trPr>
          <w:trHeight w:val="60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both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360393,8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144352,1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259477,2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431137,9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161376,1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259477,2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70744,1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17024,0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3C1E" w:rsidRPr="002A61E3" w:rsidTr="00A53C1E">
        <w:trPr>
          <w:trHeight w:val="6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both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Субвенции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431582,7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449866,1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470144,7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453550,6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470898,6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491177,2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21967,9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21032,5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21032,5</w:t>
            </w:r>
          </w:p>
        </w:tc>
      </w:tr>
      <w:tr w:rsidR="00A53C1E" w:rsidRPr="002A61E3" w:rsidTr="00A53C1E">
        <w:trPr>
          <w:trHeight w:val="85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both"/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11673,2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11496,9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-176,3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color w:val="000000"/>
                <w:sz w:val="20"/>
                <w:szCs w:val="20"/>
              </w:rPr>
            </w:pPr>
            <w:r w:rsidRPr="002A61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3C1E" w:rsidRPr="002A61E3" w:rsidTr="00A53C1E">
        <w:trPr>
          <w:trHeight w:val="30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A61E3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61E3">
              <w:rPr>
                <w:b/>
                <w:bCs/>
                <w:color w:val="000000"/>
                <w:sz w:val="20"/>
                <w:szCs w:val="20"/>
              </w:rPr>
              <w:t>1297966,3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61E3">
              <w:rPr>
                <w:b/>
                <w:bCs/>
                <w:color w:val="000000"/>
                <w:sz w:val="20"/>
                <w:szCs w:val="20"/>
              </w:rPr>
              <w:t>1086366,9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61E3">
              <w:rPr>
                <w:b/>
                <w:bCs/>
                <w:color w:val="000000"/>
                <w:sz w:val="20"/>
                <w:szCs w:val="20"/>
              </w:rPr>
              <w:t>1240539,6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61E3">
              <w:rPr>
                <w:b/>
                <w:bCs/>
                <w:color w:val="000000"/>
                <w:sz w:val="20"/>
                <w:szCs w:val="20"/>
              </w:rPr>
              <w:t>1420256,9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61E3">
              <w:rPr>
                <w:b/>
                <w:bCs/>
                <w:color w:val="000000"/>
                <w:sz w:val="20"/>
                <w:szCs w:val="20"/>
              </w:rPr>
              <w:t>1124423,4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61E3">
              <w:rPr>
                <w:b/>
                <w:bCs/>
                <w:color w:val="000000"/>
                <w:sz w:val="20"/>
                <w:szCs w:val="20"/>
              </w:rPr>
              <w:t>1261572,1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61E3">
              <w:rPr>
                <w:b/>
                <w:bCs/>
                <w:color w:val="000000"/>
                <w:sz w:val="20"/>
                <w:szCs w:val="20"/>
              </w:rPr>
              <w:t>122290,6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61E3">
              <w:rPr>
                <w:b/>
                <w:bCs/>
                <w:color w:val="000000"/>
                <w:sz w:val="20"/>
                <w:szCs w:val="20"/>
              </w:rPr>
              <w:t>38056,5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E3" w:rsidRPr="002A61E3" w:rsidRDefault="002A61E3" w:rsidP="002A61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61E3">
              <w:rPr>
                <w:b/>
                <w:bCs/>
                <w:color w:val="000000"/>
                <w:sz w:val="20"/>
                <w:szCs w:val="20"/>
              </w:rPr>
              <w:t>21032,5</w:t>
            </w:r>
          </w:p>
        </w:tc>
      </w:tr>
    </w:tbl>
    <w:p w:rsidR="002A61E3" w:rsidRDefault="002A61E3" w:rsidP="002A61E3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033515" w:rsidRPr="00457A38" w:rsidRDefault="00033515" w:rsidP="00033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 году п</w:t>
      </w:r>
      <w:r w:rsidRPr="00457A38">
        <w:rPr>
          <w:sz w:val="28"/>
          <w:szCs w:val="28"/>
        </w:rPr>
        <w:t>роектом предлагается увеличение доходов  на 122 290,6</w:t>
      </w:r>
      <w:r>
        <w:rPr>
          <w:sz w:val="28"/>
          <w:szCs w:val="28"/>
        </w:rPr>
        <w:t xml:space="preserve"> </w:t>
      </w:r>
      <w:r w:rsidRPr="00457A38">
        <w:rPr>
          <w:sz w:val="28"/>
          <w:szCs w:val="28"/>
        </w:rPr>
        <w:t>тыс.  руб.:</w:t>
      </w:r>
    </w:p>
    <w:p w:rsidR="00033515" w:rsidRPr="00AA0481" w:rsidRDefault="00033515" w:rsidP="00033515">
      <w:pPr>
        <w:ind w:firstLine="709"/>
        <w:jc w:val="both"/>
        <w:rPr>
          <w:sz w:val="28"/>
          <w:szCs w:val="28"/>
        </w:rPr>
      </w:pPr>
      <w:r w:rsidRPr="00AA0481">
        <w:rPr>
          <w:sz w:val="28"/>
          <w:szCs w:val="28"/>
        </w:rPr>
        <w:t>1. За счет дополнительных поступлений</w:t>
      </w:r>
      <w:r w:rsidR="00DB3F4E">
        <w:rPr>
          <w:sz w:val="28"/>
          <w:szCs w:val="28"/>
        </w:rPr>
        <w:t xml:space="preserve"> в соответствии с</w:t>
      </w:r>
      <w:r w:rsidR="00DB3F4E" w:rsidRPr="00F27DE5">
        <w:rPr>
          <w:sz w:val="28"/>
          <w:szCs w:val="28"/>
        </w:rPr>
        <w:t xml:space="preserve"> закон</w:t>
      </w:r>
      <w:r w:rsidR="00DB3F4E">
        <w:rPr>
          <w:sz w:val="28"/>
          <w:szCs w:val="28"/>
        </w:rPr>
        <w:t>ом</w:t>
      </w:r>
      <w:r w:rsidR="00DB3F4E" w:rsidRPr="00F27DE5">
        <w:rPr>
          <w:sz w:val="28"/>
          <w:szCs w:val="28"/>
        </w:rPr>
        <w:t xml:space="preserve"> области от 30.03.2020 №4679-ОЗ  «О внесении изменений в закон области «Об областном бюджете на 2020 год и плановый период 2021 и 2022 годов»</w:t>
      </w:r>
      <w:r w:rsidRPr="00AA0481">
        <w:rPr>
          <w:sz w:val="28"/>
          <w:szCs w:val="28"/>
        </w:rPr>
        <w:t>:</w:t>
      </w:r>
    </w:p>
    <w:p w:rsidR="00033515" w:rsidRPr="00AA0481" w:rsidRDefault="00033515" w:rsidP="00033515">
      <w:pPr>
        <w:ind w:firstLine="709"/>
        <w:jc w:val="both"/>
        <w:rPr>
          <w:sz w:val="28"/>
          <w:szCs w:val="28"/>
        </w:rPr>
      </w:pPr>
      <w:r w:rsidRPr="00AA0481">
        <w:rPr>
          <w:sz w:val="28"/>
          <w:szCs w:val="28"/>
        </w:rPr>
        <w:t>- дотаций бюджетам муниципальных районов на поддержку мер по обеспечению сбалансированности бюджетов на сумму 1085,1 тыс. руб.;</w:t>
      </w:r>
    </w:p>
    <w:p w:rsidR="00033515" w:rsidRPr="00AA0481" w:rsidRDefault="00033515" w:rsidP="00033515">
      <w:pPr>
        <w:ind w:firstLine="709"/>
        <w:jc w:val="both"/>
        <w:rPr>
          <w:sz w:val="28"/>
          <w:szCs w:val="28"/>
        </w:rPr>
      </w:pPr>
      <w:r w:rsidRPr="00AA0481">
        <w:rPr>
          <w:sz w:val="28"/>
          <w:szCs w:val="28"/>
        </w:rPr>
        <w:t>- дотаций бюджетам муниципальных районов на частичную компенсацию дополнительных расходов на повышение отплаты труда работников бюджетной сферы и иные цели  на сумму 28 669,8 тыс. руб.;</w:t>
      </w:r>
    </w:p>
    <w:p w:rsidR="00033515" w:rsidRPr="00AA0481" w:rsidRDefault="00033515" w:rsidP="00033515">
      <w:pPr>
        <w:ind w:firstLine="709"/>
        <w:jc w:val="both"/>
        <w:rPr>
          <w:sz w:val="28"/>
          <w:szCs w:val="28"/>
        </w:rPr>
      </w:pPr>
      <w:r w:rsidRPr="00AA0481">
        <w:rPr>
          <w:sz w:val="28"/>
          <w:szCs w:val="28"/>
        </w:rPr>
        <w:t>- субсидий бюджетам муниципальных районов на сумму 70 744,1 тыс. руб.;</w:t>
      </w:r>
    </w:p>
    <w:p w:rsidR="00033515" w:rsidRPr="00AA0481" w:rsidRDefault="00033515" w:rsidP="00033515">
      <w:pPr>
        <w:ind w:firstLine="709"/>
        <w:jc w:val="both"/>
        <w:rPr>
          <w:sz w:val="28"/>
          <w:szCs w:val="28"/>
        </w:rPr>
      </w:pPr>
      <w:r w:rsidRPr="00AA0481">
        <w:rPr>
          <w:sz w:val="28"/>
          <w:szCs w:val="28"/>
        </w:rPr>
        <w:t>- субвенций на выполнение передаваемых полномочий субъектов РФ, единой субвенции на сумму 21 967,9 тыс. руб.</w:t>
      </w:r>
    </w:p>
    <w:p w:rsidR="00033515" w:rsidRDefault="00033515" w:rsidP="00033515">
      <w:pPr>
        <w:ind w:firstLine="709"/>
        <w:jc w:val="both"/>
        <w:rPr>
          <w:sz w:val="28"/>
          <w:szCs w:val="28"/>
        </w:rPr>
      </w:pPr>
      <w:r w:rsidRPr="00AA0481">
        <w:rPr>
          <w:sz w:val="28"/>
          <w:szCs w:val="28"/>
        </w:rPr>
        <w:lastRenderedPageBreak/>
        <w:t>2. За счет  сокращения поступлений</w:t>
      </w:r>
      <w:r w:rsidRPr="00457A38">
        <w:rPr>
          <w:sz w:val="28"/>
          <w:szCs w:val="28"/>
        </w:rPr>
        <w:t xml:space="preserve"> по иным межбюджетным трансфертам </w:t>
      </w:r>
      <w:r w:rsidR="00906549">
        <w:rPr>
          <w:sz w:val="28"/>
          <w:szCs w:val="28"/>
        </w:rPr>
        <w:t xml:space="preserve"> (на осуществление  части полномочий по решению вопросов местного значения)</w:t>
      </w:r>
      <w:r w:rsidRPr="00457A38">
        <w:rPr>
          <w:sz w:val="28"/>
          <w:szCs w:val="28"/>
        </w:rPr>
        <w:t xml:space="preserve"> на сумму 176,3 тыс. руб.</w:t>
      </w:r>
    </w:p>
    <w:p w:rsidR="00033515" w:rsidRPr="00033515" w:rsidRDefault="00033515" w:rsidP="0090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плановом периоде 2021-2022 годов </w:t>
      </w:r>
      <w:r w:rsidR="00906549">
        <w:rPr>
          <w:sz w:val="28"/>
          <w:szCs w:val="28"/>
        </w:rPr>
        <w:t xml:space="preserve"> увеличение доходов бюджета района  за счет </w:t>
      </w:r>
      <w:r w:rsidR="00906549" w:rsidRPr="00AA0481">
        <w:rPr>
          <w:sz w:val="28"/>
          <w:szCs w:val="28"/>
        </w:rPr>
        <w:t>субвенций на выполнение передаваемых полномочий субъектов РФ</w:t>
      </w:r>
      <w:r w:rsidR="00906549">
        <w:rPr>
          <w:sz w:val="28"/>
          <w:szCs w:val="28"/>
        </w:rPr>
        <w:t xml:space="preserve"> и </w:t>
      </w:r>
      <w:r w:rsidR="00906549" w:rsidRPr="00AA0481">
        <w:rPr>
          <w:sz w:val="28"/>
          <w:szCs w:val="28"/>
        </w:rPr>
        <w:t xml:space="preserve"> субсидий бюджетам муниципальных районов</w:t>
      </w:r>
      <w:r w:rsidR="00906549">
        <w:rPr>
          <w:sz w:val="28"/>
          <w:szCs w:val="28"/>
        </w:rPr>
        <w:t>.</w:t>
      </w:r>
    </w:p>
    <w:p w:rsidR="002A61E3" w:rsidRDefault="00033515" w:rsidP="00256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FEE">
        <w:rPr>
          <w:sz w:val="28"/>
          <w:szCs w:val="28"/>
        </w:rPr>
        <w:t>Изменения в распределении бюджетных ассигнований в 2020</w:t>
      </w:r>
      <w:r>
        <w:rPr>
          <w:sz w:val="28"/>
          <w:szCs w:val="28"/>
        </w:rPr>
        <w:t>-2022</w:t>
      </w:r>
      <w:r w:rsidRPr="00916FEE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916FEE">
        <w:rPr>
          <w:sz w:val="28"/>
          <w:szCs w:val="28"/>
        </w:rPr>
        <w:t xml:space="preserve"> по разделам изложены в следующей таблице. </w:t>
      </w:r>
    </w:p>
    <w:p w:rsidR="00033515" w:rsidRPr="00916FEE" w:rsidRDefault="00033515" w:rsidP="000335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6FEE">
        <w:rPr>
          <w:sz w:val="28"/>
          <w:szCs w:val="28"/>
        </w:rPr>
        <w:t xml:space="preserve">                                                                                            Таблица № </w:t>
      </w:r>
      <w:r>
        <w:rPr>
          <w:sz w:val="28"/>
          <w:szCs w:val="28"/>
        </w:rPr>
        <w:t>2</w:t>
      </w:r>
      <w:r w:rsidRPr="00916FEE">
        <w:rPr>
          <w:sz w:val="28"/>
          <w:szCs w:val="28"/>
        </w:rPr>
        <w:t xml:space="preserve">   </w:t>
      </w:r>
      <w:r>
        <w:rPr>
          <w:sz w:val="28"/>
          <w:szCs w:val="28"/>
        </w:rPr>
        <w:t>тыс. руб.</w:t>
      </w:r>
      <w:r w:rsidRPr="00916FEE">
        <w:rPr>
          <w:sz w:val="28"/>
          <w:szCs w:val="28"/>
        </w:rPr>
        <w:t xml:space="preserve">                                                                                      </w:t>
      </w:r>
    </w:p>
    <w:p w:rsidR="002A61E3" w:rsidRDefault="002A61E3" w:rsidP="00F17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251" w:type="dxa"/>
        <w:tblInd w:w="-1026" w:type="dxa"/>
        <w:tblLayout w:type="fixed"/>
        <w:tblLook w:val="04A0"/>
      </w:tblPr>
      <w:tblGrid>
        <w:gridCol w:w="1560"/>
        <w:gridCol w:w="1134"/>
        <w:gridCol w:w="1134"/>
        <w:gridCol w:w="1134"/>
        <w:gridCol w:w="1134"/>
        <w:gridCol w:w="1134"/>
        <w:gridCol w:w="1134"/>
        <w:gridCol w:w="985"/>
        <w:gridCol w:w="932"/>
        <w:gridCol w:w="970"/>
      </w:tblGrid>
      <w:tr w:rsidR="006E10D1" w:rsidRPr="006E10D1" w:rsidTr="00A53C1E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ind w:firstLine="157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Наименование разделов (подразделов)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center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Решение МС №110 от 16.12.2019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center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Проект решения МС на 09.04.2020 года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center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Изменения</w:t>
            </w:r>
          </w:p>
        </w:tc>
      </w:tr>
      <w:tr w:rsidR="006E10D1" w:rsidRPr="006E10D1" w:rsidTr="00A53C1E">
        <w:trPr>
          <w:trHeight w:val="2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ind w:left="157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center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center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center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center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center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center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center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center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center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6E10D1" w:rsidRPr="006E10D1" w:rsidTr="00A53C1E">
        <w:trPr>
          <w:trHeight w:val="6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both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141603,6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124184,3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122996,1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163646,2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122840,1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122491,8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22042,6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-1344,2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6E10D1" w:rsidRPr="006E10D1" w:rsidTr="00A53C1E">
        <w:trPr>
          <w:trHeight w:val="12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both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663,0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663,0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663,0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663,0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E10D1" w:rsidRPr="006E10D1" w:rsidTr="00A53C1E">
        <w:trPr>
          <w:trHeight w:val="6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both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158514,6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158576,3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159484,6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178093,6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158576,3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159484,6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19579,0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E10D1" w:rsidRPr="006E10D1" w:rsidTr="00A53C1E">
        <w:trPr>
          <w:trHeight w:val="7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both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68977,6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12751,4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113666,7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68528,9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31119,6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114171,0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-448,7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18368,2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6E10D1" w:rsidRPr="006E10D1" w:rsidTr="00A53C1E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both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443,9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421,9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421,9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443,9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421,9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421,9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E10D1" w:rsidRPr="006E10D1" w:rsidTr="00A53C1E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both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718207,8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634687,4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666284,9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782191,9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655709,5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687307,0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63984,1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21022,1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21022,1</w:t>
            </w:r>
          </w:p>
        </w:tc>
      </w:tr>
      <w:tr w:rsidR="006E10D1" w:rsidRPr="006E10D1" w:rsidTr="00A53C1E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both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38877,3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35843,9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35843,9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40163,0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35843,9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35843,9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1285,7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E10D1" w:rsidRPr="006E10D1" w:rsidTr="00A53C1E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both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487,9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E10D1" w:rsidRPr="006E10D1" w:rsidTr="00A53C1E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both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51949,9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47420,2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47425,8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52375,8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47430,6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47436,2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425,9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6E10D1" w:rsidRPr="006E10D1" w:rsidTr="00A53C1E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both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88027,0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2814,6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10106,6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129187,0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2814,6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10106,6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41160,0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E10D1" w:rsidRPr="006E10D1" w:rsidTr="00A53C1E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both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275,4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E10D1" w:rsidRPr="006E10D1" w:rsidTr="00A53C1E">
        <w:trPr>
          <w:trHeight w:val="12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both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56836,8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54615,0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56029,2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61779,1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54615,0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56029,2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4942,3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E10D1" w:rsidRPr="006E10D1" w:rsidTr="00A53C1E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both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12296,0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25529,0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12296,0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25529,0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color w:val="000000"/>
                <w:sz w:val="20"/>
                <w:szCs w:val="20"/>
              </w:rPr>
            </w:pPr>
            <w:r w:rsidRPr="006E10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E10D1" w:rsidRPr="006E10D1" w:rsidTr="00A53C1E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10D1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  <w:r w:rsidRPr="006E10D1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0D1">
              <w:rPr>
                <w:b/>
                <w:bCs/>
                <w:color w:val="000000"/>
                <w:sz w:val="20"/>
                <w:szCs w:val="20"/>
              </w:rPr>
              <w:lastRenderedPageBreak/>
              <w:t>1326189,4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0D1">
              <w:rPr>
                <w:b/>
                <w:bCs/>
                <w:color w:val="000000"/>
                <w:sz w:val="20"/>
                <w:szCs w:val="20"/>
              </w:rPr>
              <w:t>1086366,9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0D1">
              <w:rPr>
                <w:b/>
                <w:bCs/>
                <w:color w:val="000000"/>
                <w:sz w:val="20"/>
                <w:szCs w:val="20"/>
              </w:rPr>
              <w:t>1240539,6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0D1">
              <w:rPr>
                <w:b/>
                <w:bCs/>
                <w:color w:val="000000"/>
                <w:sz w:val="20"/>
                <w:szCs w:val="20"/>
              </w:rPr>
              <w:t>1479435,7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0D1">
              <w:rPr>
                <w:b/>
                <w:bCs/>
                <w:color w:val="000000"/>
                <w:sz w:val="20"/>
                <w:szCs w:val="20"/>
              </w:rPr>
              <w:t>1124423,4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0D1">
              <w:rPr>
                <w:b/>
                <w:bCs/>
                <w:color w:val="000000"/>
                <w:sz w:val="20"/>
                <w:szCs w:val="20"/>
              </w:rPr>
              <w:t>1261572,1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0D1">
              <w:rPr>
                <w:b/>
                <w:bCs/>
                <w:color w:val="000000"/>
                <w:sz w:val="20"/>
                <w:szCs w:val="20"/>
              </w:rPr>
              <w:t>153246,3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0D1">
              <w:rPr>
                <w:b/>
                <w:bCs/>
                <w:color w:val="000000"/>
                <w:sz w:val="20"/>
                <w:szCs w:val="20"/>
              </w:rPr>
              <w:t>38056,5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D1" w:rsidRPr="006E10D1" w:rsidRDefault="006E10D1" w:rsidP="006E1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0D1">
              <w:rPr>
                <w:b/>
                <w:bCs/>
                <w:color w:val="000000"/>
                <w:sz w:val="20"/>
                <w:szCs w:val="20"/>
              </w:rPr>
              <w:t>21032,5</w:t>
            </w:r>
          </w:p>
        </w:tc>
      </w:tr>
    </w:tbl>
    <w:p w:rsidR="002A61E3" w:rsidRPr="006E10D1" w:rsidRDefault="002A61E3" w:rsidP="00F17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0481" w:rsidRPr="00457A38" w:rsidRDefault="002D7D05" w:rsidP="00AA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п</w:t>
      </w:r>
      <w:r w:rsidR="00AA0481" w:rsidRPr="00457A38">
        <w:rPr>
          <w:sz w:val="28"/>
          <w:szCs w:val="28"/>
        </w:rPr>
        <w:t xml:space="preserve">роектом предлагается увеличение </w:t>
      </w:r>
      <w:r w:rsidR="00AA0481">
        <w:rPr>
          <w:sz w:val="28"/>
          <w:szCs w:val="28"/>
        </w:rPr>
        <w:t>расходов</w:t>
      </w:r>
      <w:r w:rsidR="00AA0481" w:rsidRPr="00457A38">
        <w:rPr>
          <w:sz w:val="28"/>
          <w:szCs w:val="28"/>
        </w:rPr>
        <w:t xml:space="preserve">  на </w:t>
      </w:r>
      <w:r w:rsidR="00AA0481">
        <w:rPr>
          <w:sz w:val="28"/>
          <w:szCs w:val="28"/>
        </w:rPr>
        <w:t xml:space="preserve">153 246,3 </w:t>
      </w:r>
      <w:r w:rsidR="00AA0481" w:rsidRPr="00457A38">
        <w:rPr>
          <w:sz w:val="28"/>
          <w:szCs w:val="28"/>
        </w:rPr>
        <w:t>тыс.  руб.:</w:t>
      </w:r>
    </w:p>
    <w:p w:rsidR="00C6748A" w:rsidRDefault="00C6748A" w:rsidP="00C6748A">
      <w:pPr>
        <w:jc w:val="both"/>
        <w:rPr>
          <w:sz w:val="28"/>
          <w:szCs w:val="28"/>
        </w:rPr>
      </w:pPr>
      <w:r w:rsidRPr="00AA0481">
        <w:rPr>
          <w:sz w:val="28"/>
          <w:szCs w:val="28"/>
        </w:rPr>
        <w:t>1.  По непрограммным расходам выделение бюджетных ассигнований:</w:t>
      </w:r>
    </w:p>
    <w:p w:rsidR="00256010" w:rsidRPr="00AA0481" w:rsidRDefault="00256010" w:rsidP="002560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 увеличение Резервного фонда администрации района на сумму 1000,0 тыс. руб.</w:t>
      </w:r>
      <w:r w:rsidRPr="00256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Резервный фонд </w:t>
      </w:r>
      <w:r w:rsidRPr="00B248BC">
        <w:rPr>
          <w:sz w:val="28"/>
          <w:szCs w:val="28"/>
        </w:rPr>
        <w:t xml:space="preserve">сформирован </w:t>
      </w:r>
      <w:r>
        <w:rPr>
          <w:sz w:val="28"/>
          <w:szCs w:val="28"/>
        </w:rPr>
        <w:t>в соответствии с требования</w:t>
      </w:r>
      <w:r w:rsidRPr="00B248BC">
        <w:rPr>
          <w:sz w:val="28"/>
          <w:szCs w:val="28"/>
        </w:rPr>
        <w:t xml:space="preserve"> статьи 81 Бюджетного кодекса Российской Федерации</w:t>
      </w:r>
      <w:r>
        <w:rPr>
          <w:sz w:val="28"/>
          <w:szCs w:val="28"/>
        </w:rPr>
        <w:t>.</w:t>
      </w:r>
    </w:p>
    <w:p w:rsidR="00B3552D" w:rsidRDefault="00711EC9" w:rsidP="00C6748A">
      <w:pPr>
        <w:jc w:val="both"/>
        <w:rPr>
          <w:sz w:val="28"/>
          <w:szCs w:val="28"/>
        </w:rPr>
      </w:pPr>
      <w:r w:rsidRPr="0046453E">
        <w:rPr>
          <w:sz w:val="28"/>
          <w:szCs w:val="28"/>
        </w:rPr>
        <w:t>-</w:t>
      </w:r>
      <w:r w:rsidR="00C6748A" w:rsidRPr="0046453E">
        <w:rPr>
          <w:sz w:val="28"/>
          <w:szCs w:val="28"/>
        </w:rPr>
        <w:t xml:space="preserve"> для оплаты расходов по решению суд</w:t>
      </w:r>
      <w:r w:rsidR="009A4502" w:rsidRPr="0046453E">
        <w:rPr>
          <w:sz w:val="28"/>
          <w:szCs w:val="28"/>
        </w:rPr>
        <w:t>ов</w:t>
      </w:r>
      <w:r w:rsidR="00C6748A" w:rsidRPr="0046453E">
        <w:rPr>
          <w:sz w:val="28"/>
          <w:szCs w:val="28"/>
        </w:rPr>
        <w:t xml:space="preserve"> на сумму </w:t>
      </w:r>
      <w:r w:rsidR="0046453E" w:rsidRPr="0046453E">
        <w:rPr>
          <w:sz w:val="28"/>
          <w:szCs w:val="28"/>
        </w:rPr>
        <w:t>2</w:t>
      </w:r>
      <w:r w:rsidR="00CE32F6">
        <w:rPr>
          <w:sz w:val="28"/>
          <w:szCs w:val="28"/>
        </w:rPr>
        <w:t>18,</w:t>
      </w:r>
      <w:r w:rsidR="00EB1FD3">
        <w:rPr>
          <w:sz w:val="28"/>
          <w:szCs w:val="28"/>
        </w:rPr>
        <w:t>5</w:t>
      </w:r>
      <w:r w:rsidR="00C6748A" w:rsidRPr="0046453E">
        <w:rPr>
          <w:sz w:val="28"/>
          <w:szCs w:val="28"/>
        </w:rPr>
        <w:t xml:space="preserve"> тыс. руб.</w:t>
      </w:r>
      <w:r w:rsidR="00B3552D" w:rsidRPr="0046453E">
        <w:rPr>
          <w:sz w:val="28"/>
          <w:szCs w:val="28"/>
        </w:rPr>
        <w:t>;</w:t>
      </w:r>
    </w:p>
    <w:p w:rsidR="00CE32F6" w:rsidRDefault="00CE32F6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заработную плату с начислениями Муниципальному Собранию района  (за счет средств дотации областного бюджета</w:t>
      </w:r>
      <w:r w:rsidR="00EB1FD3">
        <w:rPr>
          <w:sz w:val="28"/>
          <w:szCs w:val="28"/>
        </w:rPr>
        <w:t xml:space="preserve"> в связи с увеличением окладов с 1 января 2020 года</w:t>
      </w:r>
      <w:r>
        <w:rPr>
          <w:sz w:val="28"/>
          <w:szCs w:val="28"/>
        </w:rPr>
        <w:t>) в сумме 76,4 тыс. руб.</w:t>
      </w:r>
      <w:r w:rsidR="004603A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C2C2D" w:rsidRDefault="009C2C2D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осуществление полномочий </w:t>
      </w:r>
      <w:r w:rsidR="004603A1" w:rsidRPr="004603A1">
        <w:rPr>
          <w:sz w:val="28"/>
          <w:szCs w:val="28"/>
        </w:rPr>
        <w:t>по обеспечению жильем отдельных категорий граждан, установленных Федеральным законом от 12 января 1995 года № 5-ФЗ "О ветеранах"</w:t>
      </w:r>
      <w:r w:rsidR="004603A1">
        <w:rPr>
          <w:sz w:val="28"/>
          <w:szCs w:val="28"/>
        </w:rPr>
        <w:t xml:space="preserve"> на сумму 5,2 тыс. руб.;</w:t>
      </w:r>
    </w:p>
    <w:p w:rsidR="004603A1" w:rsidRDefault="004603A1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осуществление </w:t>
      </w:r>
      <w:r w:rsidRPr="004603A1">
        <w:rPr>
          <w:sz w:val="28"/>
          <w:szCs w:val="28"/>
        </w:rPr>
        <w:t>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</w:r>
      <w:r>
        <w:rPr>
          <w:sz w:val="28"/>
          <w:szCs w:val="28"/>
        </w:rPr>
        <w:t xml:space="preserve"> на сумму 5,2 тыс. руб</w:t>
      </w:r>
      <w:r w:rsidR="00D62791">
        <w:rPr>
          <w:sz w:val="28"/>
          <w:szCs w:val="28"/>
        </w:rPr>
        <w:t>.;</w:t>
      </w:r>
    </w:p>
    <w:p w:rsidR="00D62791" w:rsidRPr="0046453E" w:rsidRDefault="00D62791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>-  МБУ ЧМР  «Редакция газеты «Сельская Новь» в сумме 275,4 тыс. руб. на заработную плату за счет средств дотации областного бюджета в связи с увеличением окладов с 1 января 2020 года.</w:t>
      </w:r>
    </w:p>
    <w:p w:rsidR="00C6748A" w:rsidRPr="00CE32F6" w:rsidRDefault="006B1AA2" w:rsidP="00C6748A">
      <w:pPr>
        <w:jc w:val="both"/>
        <w:rPr>
          <w:sz w:val="28"/>
          <w:szCs w:val="28"/>
        </w:rPr>
      </w:pPr>
      <w:r w:rsidRPr="00CE32F6">
        <w:rPr>
          <w:sz w:val="28"/>
          <w:szCs w:val="28"/>
        </w:rPr>
        <w:t xml:space="preserve">2.  </w:t>
      </w:r>
      <w:r w:rsidR="00C6748A" w:rsidRPr="00CE32F6">
        <w:rPr>
          <w:sz w:val="28"/>
          <w:szCs w:val="28"/>
        </w:rPr>
        <w:t>Выделение бюджетных ассигнований на реализацию мероприятий муниципальных программ:</w:t>
      </w:r>
    </w:p>
    <w:p w:rsidR="007D50BC" w:rsidRDefault="00CE32F6" w:rsidP="00CE32F6">
      <w:pPr>
        <w:jc w:val="both"/>
        <w:rPr>
          <w:sz w:val="28"/>
          <w:szCs w:val="28"/>
        </w:rPr>
      </w:pPr>
      <w:r w:rsidRPr="00CE32F6">
        <w:rPr>
          <w:sz w:val="28"/>
          <w:szCs w:val="28"/>
        </w:rPr>
        <w:t xml:space="preserve">-  «Совершенствование муниципального управления в Череповецком муниципальном районе на 2020-2025 годы»  на сумму </w:t>
      </w:r>
      <w:r w:rsidR="007D50BC">
        <w:rPr>
          <w:sz w:val="28"/>
          <w:szCs w:val="28"/>
        </w:rPr>
        <w:t xml:space="preserve"> 10</w:t>
      </w:r>
      <w:r w:rsidR="00D62791">
        <w:rPr>
          <w:sz w:val="28"/>
          <w:szCs w:val="28"/>
        </w:rPr>
        <w:t> 325,2</w:t>
      </w:r>
      <w:r w:rsidR="007D50BC">
        <w:rPr>
          <w:sz w:val="28"/>
          <w:szCs w:val="28"/>
        </w:rPr>
        <w:t xml:space="preserve"> тыс. руб.</w:t>
      </w:r>
    </w:p>
    <w:p w:rsidR="00CE32F6" w:rsidRPr="00EB1FD3" w:rsidRDefault="007D50BC" w:rsidP="00CE3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(ремонт помещения в МУ «МФЦ» на сумму 82,0 тыс. руб., </w:t>
      </w:r>
      <w:r w:rsidRPr="00CE32F6">
        <w:rPr>
          <w:sz w:val="28"/>
          <w:szCs w:val="28"/>
        </w:rPr>
        <w:t>за счет средств дотации областного бюджета</w:t>
      </w:r>
      <w:r>
        <w:rPr>
          <w:sz w:val="28"/>
          <w:szCs w:val="28"/>
        </w:rPr>
        <w:t xml:space="preserve"> в связи с увеличением окладов </w:t>
      </w:r>
      <w:r w:rsidRPr="00EB1FD3">
        <w:rPr>
          <w:sz w:val="28"/>
          <w:szCs w:val="28"/>
        </w:rPr>
        <w:t>с 1 января 2020 года</w:t>
      </w:r>
      <w:r>
        <w:rPr>
          <w:sz w:val="28"/>
          <w:szCs w:val="28"/>
        </w:rPr>
        <w:t xml:space="preserve"> </w:t>
      </w:r>
      <w:r w:rsidRPr="00CE32F6">
        <w:rPr>
          <w:sz w:val="28"/>
          <w:szCs w:val="28"/>
        </w:rPr>
        <w:t xml:space="preserve">на заработную плату с начислениями </w:t>
      </w:r>
      <w:r>
        <w:rPr>
          <w:sz w:val="28"/>
          <w:szCs w:val="28"/>
        </w:rPr>
        <w:t>администрации</w:t>
      </w:r>
      <w:r w:rsidRPr="00CE32F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МУ «МФЦ» на сумму 10</w:t>
      </w:r>
      <w:r w:rsidR="00D62791">
        <w:rPr>
          <w:sz w:val="28"/>
          <w:szCs w:val="28"/>
        </w:rPr>
        <w:t>243,2</w:t>
      </w:r>
      <w:r w:rsidR="00CE32F6" w:rsidRPr="00CE32F6">
        <w:rPr>
          <w:sz w:val="28"/>
          <w:szCs w:val="28"/>
        </w:rPr>
        <w:t xml:space="preserve"> тыс. руб.</w:t>
      </w:r>
      <w:r w:rsidR="00EB1FD3">
        <w:rPr>
          <w:sz w:val="28"/>
          <w:szCs w:val="28"/>
        </w:rPr>
        <w:t xml:space="preserve">, в том числе </w:t>
      </w:r>
      <w:r w:rsidR="00D62791">
        <w:rPr>
          <w:sz w:val="28"/>
          <w:szCs w:val="28"/>
        </w:rPr>
        <w:t>1942,9</w:t>
      </w:r>
      <w:r w:rsidR="00EB1FD3">
        <w:rPr>
          <w:sz w:val="28"/>
          <w:szCs w:val="28"/>
        </w:rPr>
        <w:t xml:space="preserve"> тыс. руб. на осуществление отдельных государственных полномочий</w:t>
      </w:r>
      <w:r>
        <w:rPr>
          <w:sz w:val="28"/>
          <w:szCs w:val="28"/>
        </w:rPr>
        <w:t>;</w:t>
      </w:r>
    </w:p>
    <w:p w:rsidR="00CE32F6" w:rsidRPr="00EB1FD3" w:rsidRDefault="00EB1FD3" w:rsidP="00C6748A">
      <w:pPr>
        <w:jc w:val="both"/>
        <w:rPr>
          <w:sz w:val="28"/>
          <w:szCs w:val="28"/>
        </w:rPr>
      </w:pPr>
      <w:r w:rsidRPr="00EB1FD3">
        <w:rPr>
          <w:sz w:val="28"/>
          <w:szCs w:val="28"/>
        </w:rPr>
        <w:t xml:space="preserve">- «Совершенствование управления муниципальным имуществом и земельными ресурсами Череповецкого муниципального района  на 2020-2025 годы» на сумму </w:t>
      </w:r>
      <w:r w:rsidR="00147E6C">
        <w:rPr>
          <w:sz w:val="28"/>
          <w:szCs w:val="28"/>
        </w:rPr>
        <w:t>219</w:t>
      </w:r>
      <w:r w:rsidR="004E5DE5">
        <w:rPr>
          <w:sz w:val="28"/>
          <w:szCs w:val="28"/>
        </w:rPr>
        <w:t>4</w:t>
      </w:r>
      <w:r w:rsidR="00147E6C">
        <w:rPr>
          <w:sz w:val="28"/>
          <w:szCs w:val="28"/>
        </w:rPr>
        <w:t>,9 тыс. руб. (</w:t>
      </w:r>
      <w:r w:rsidR="00147E6C" w:rsidRPr="00EB1FD3">
        <w:rPr>
          <w:sz w:val="28"/>
          <w:szCs w:val="28"/>
        </w:rPr>
        <w:t>за счет средств дотации областного бюджета в связи с увеличением окладов с 1 января 2020 года</w:t>
      </w:r>
      <w:r w:rsidR="00147E6C" w:rsidRPr="00147E6C">
        <w:rPr>
          <w:sz w:val="28"/>
          <w:szCs w:val="28"/>
        </w:rPr>
        <w:t xml:space="preserve"> </w:t>
      </w:r>
      <w:r w:rsidR="00147E6C">
        <w:rPr>
          <w:sz w:val="28"/>
          <w:szCs w:val="28"/>
        </w:rPr>
        <w:t xml:space="preserve">на </w:t>
      </w:r>
      <w:r w:rsidR="00147E6C" w:rsidRPr="00EB1FD3">
        <w:rPr>
          <w:sz w:val="28"/>
          <w:szCs w:val="28"/>
        </w:rPr>
        <w:t>заработн</w:t>
      </w:r>
      <w:r w:rsidR="00147E6C">
        <w:rPr>
          <w:sz w:val="28"/>
          <w:szCs w:val="28"/>
        </w:rPr>
        <w:t>ую</w:t>
      </w:r>
      <w:r w:rsidR="00147E6C" w:rsidRPr="00EB1FD3">
        <w:rPr>
          <w:sz w:val="28"/>
          <w:szCs w:val="28"/>
        </w:rPr>
        <w:t xml:space="preserve"> плат</w:t>
      </w:r>
      <w:r w:rsidR="00147E6C">
        <w:rPr>
          <w:sz w:val="28"/>
          <w:szCs w:val="28"/>
        </w:rPr>
        <w:t>у</w:t>
      </w:r>
      <w:r w:rsidR="00147E6C" w:rsidRPr="00EB1FD3">
        <w:rPr>
          <w:sz w:val="28"/>
          <w:szCs w:val="28"/>
        </w:rPr>
        <w:t xml:space="preserve"> с начислениями Комитету имущественных отношений</w:t>
      </w:r>
      <w:r w:rsidR="00147E6C">
        <w:rPr>
          <w:sz w:val="28"/>
          <w:szCs w:val="28"/>
        </w:rPr>
        <w:t xml:space="preserve"> в сумме 1294,9</w:t>
      </w:r>
      <w:r w:rsidRPr="00EB1FD3">
        <w:rPr>
          <w:sz w:val="28"/>
          <w:szCs w:val="28"/>
        </w:rPr>
        <w:t xml:space="preserve"> тыс. руб.,</w:t>
      </w:r>
      <w:r w:rsidR="00147E6C">
        <w:rPr>
          <w:sz w:val="28"/>
          <w:szCs w:val="28"/>
        </w:rPr>
        <w:t xml:space="preserve"> содержание казны - снос объектов недвижимого (непригодного) имущества в п. Суда и п. Шухободь в сумме 900,0 тыс. руб.</w:t>
      </w:r>
      <w:r w:rsidRPr="00EB1FD3">
        <w:rPr>
          <w:sz w:val="28"/>
          <w:szCs w:val="28"/>
        </w:rPr>
        <w:t>);</w:t>
      </w:r>
    </w:p>
    <w:p w:rsidR="00391CD9" w:rsidRPr="00256010" w:rsidRDefault="00F179A6" w:rsidP="00C6748A">
      <w:pPr>
        <w:jc w:val="both"/>
        <w:rPr>
          <w:sz w:val="28"/>
          <w:szCs w:val="28"/>
        </w:rPr>
      </w:pPr>
      <w:r w:rsidRPr="00256010">
        <w:rPr>
          <w:sz w:val="28"/>
          <w:szCs w:val="28"/>
        </w:rPr>
        <w:t>- «Управление муниципальными финансами Череповецкого муниципального района на 20</w:t>
      </w:r>
      <w:r w:rsidR="00EB1FD3" w:rsidRPr="00256010">
        <w:rPr>
          <w:sz w:val="28"/>
          <w:szCs w:val="28"/>
        </w:rPr>
        <w:t>20</w:t>
      </w:r>
      <w:r w:rsidRPr="00256010">
        <w:rPr>
          <w:sz w:val="28"/>
          <w:szCs w:val="28"/>
        </w:rPr>
        <w:t>-202</w:t>
      </w:r>
      <w:r w:rsidR="00EB1FD3" w:rsidRPr="00256010">
        <w:rPr>
          <w:sz w:val="28"/>
          <w:szCs w:val="28"/>
        </w:rPr>
        <w:t>5</w:t>
      </w:r>
      <w:r w:rsidRPr="00256010">
        <w:rPr>
          <w:sz w:val="28"/>
          <w:szCs w:val="28"/>
        </w:rPr>
        <w:t xml:space="preserve"> годы»</w:t>
      </w:r>
      <w:r w:rsidR="009A4502" w:rsidRPr="00256010">
        <w:rPr>
          <w:sz w:val="28"/>
          <w:szCs w:val="28"/>
        </w:rPr>
        <w:t xml:space="preserve"> на сумму </w:t>
      </w:r>
      <w:r w:rsidR="00A53C1E">
        <w:rPr>
          <w:sz w:val="28"/>
          <w:szCs w:val="28"/>
        </w:rPr>
        <w:t xml:space="preserve"> </w:t>
      </w:r>
      <w:r w:rsidR="00D62791">
        <w:rPr>
          <w:sz w:val="28"/>
          <w:szCs w:val="28"/>
        </w:rPr>
        <w:t xml:space="preserve">10 147,3 тыс. руб. </w:t>
      </w:r>
      <w:r w:rsidR="00A53C1E">
        <w:rPr>
          <w:sz w:val="28"/>
          <w:szCs w:val="28"/>
        </w:rPr>
        <w:t>(</w:t>
      </w:r>
      <w:r w:rsidR="00A53C1E" w:rsidRPr="00256010">
        <w:rPr>
          <w:sz w:val="28"/>
          <w:szCs w:val="28"/>
        </w:rPr>
        <w:t xml:space="preserve">за счет средств дотации областного бюджета в связи с увеличением окладов с 1 января 2020 года </w:t>
      </w:r>
      <w:r w:rsidR="00EB1FD3" w:rsidRPr="00256010">
        <w:rPr>
          <w:sz w:val="28"/>
          <w:szCs w:val="28"/>
        </w:rPr>
        <w:t xml:space="preserve">на заработную плату с начислениями </w:t>
      </w:r>
      <w:r w:rsidR="00256010" w:rsidRPr="00256010">
        <w:rPr>
          <w:sz w:val="28"/>
          <w:szCs w:val="28"/>
        </w:rPr>
        <w:t xml:space="preserve">Финансового управления </w:t>
      </w:r>
      <w:r w:rsidR="00A53C1E">
        <w:rPr>
          <w:sz w:val="28"/>
          <w:szCs w:val="28"/>
        </w:rPr>
        <w:t xml:space="preserve"> в сумме </w:t>
      </w:r>
      <w:r w:rsidR="00A53C1E" w:rsidRPr="00A53C1E">
        <w:rPr>
          <w:sz w:val="28"/>
          <w:szCs w:val="28"/>
        </w:rPr>
        <w:t xml:space="preserve"> </w:t>
      </w:r>
      <w:r w:rsidR="00A53C1E" w:rsidRPr="00256010">
        <w:rPr>
          <w:sz w:val="28"/>
          <w:szCs w:val="28"/>
        </w:rPr>
        <w:t>991,1 тыс. руб.</w:t>
      </w:r>
      <w:r w:rsidR="00A53C1E">
        <w:rPr>
          <w:sz w:val="28"/>
          <w:szCs w:val="28"/>
        </w:rPr>
        <w:t>, МУ «Централизованная бухгалтерия» в сумме 4213,9 тыс. руб.</w:t>
      </w:r>
      <w:r w:rsidR="00D62791">
        <w:rPr>
          <w:sz w:val="28"/>
          <w:szCs w:val="28"/>
        </w:rPr>
        <w:t>, дотации</w:t>
      </w:r>
      <w:r w:rsidR="00A53C1E">
        <w:rPr>
          <w:sz w:val="28"/>
          <w:szCs w:val="28"/>
        </w:rPr>
        <w:t>)</w:t>
      </w:r>
      <w:r w:rsidR="00391CD9" w:rsidRPr="00256010">
        <w:rPr>
          <w:sz w:val="28"/>
          <w:szCs w:val="28"/>
        </w:rPr>
        <w:t>;</w:t>
      </w:r>
      <w:r w:rsidRPr="00256010">
        <w:rPr>
          <w:sz w:val="28"/>
          <w:szCs w:val="28"/>
        </w:rPr>
        <w:t xml:space="preserve"> </w:t>
      </w:r>
    </w:p>
    <w:p w:rsidR="00C6748A" w:rsidRPr="00A53C1E" w:rsidRDefault="00C6748A" w:rsidP="00C6748A">
      <w:pPr>
        <w:jc w:val="both"/>
        <w:rPr>
          <w:sz w:val="28"/>
          <w:szCs w:val="28"/>
        </w:rPr>
      </w:pPr>
      <w:r w:rsidRPr="00A53C1E">
        <w:rPr>
          <w:sz w:val="28"/>
          <w:szCs w:val="28"/>
        </w:rPr>
        <w:t>-</w:t>
      </w:r>
      <w:r w:rsidR="00A53C1E" w:rsidRPr="00A53C1E">
        <w:rPr>
          <w:sz w:val="28"/>
          <w:szCs w:val="28"/>
        </w:rPr>
        <w:t xml:space="preserve"> </w:t>
      </w:r>
      <w:r w:rsidRPr="00A53C1E">
        <w:rPr>
          <w:sz w:val="28"/>
          <w:szCs w:val="28"/>
        </w:rPr>
        <w:t xml:space="preserve">«Обеспечение деятельности органов местного самоуправления и учреждений </w:t>
      </w:r>
      <w:r w:rsidR="00901AC9" w:rsidRPr="00A53C1E">
        <w:rPr>
          <w:sz w:val="28"/>
          <w:szCs w:val="28"/>
        </w:rPr>
        <w:t>Ч</w:t>
      </w:r>
      <w:r w:rsidRPr="00A53C1E">
        <w:rPr>
          <w:sz w:val="28"/>
          <w:szCs w:val="28"/>
        </w:rPr>
        <w:t>ереповецкого муниципального района на 20</w:t>
      </w:r>
      <w:r w:rsidR="00A53C1E" w:rsidRPr="00A53C1E">
        <w:rPr>
          <w:sz w:val="28"/>
          <w:szCs w:val="28"/>
        </w:rPr>
        <w:t>20</w:t>
      </w:r>
      <w:r w:rsidRPr="00A53C1E">
        <w:rPr>
          <w:sz w:val="28"/>
          <w:szCs w:val="28"/>
        </w:rPr>
        <w:t>-202</w:t>
      </w:r>
      <w:r w:rsidR="00A53C1E" w:rsidRPr="00A53C1E">
        <w:rPr>
          <w:sz w:val="28"/>
          <w:szCs w:val="28"/>
        </w:rPr>
        <w:t>5</w:t>
      </w:r>
      <w:r w:rsidRPr="00A53C1E">
        <w:rPr>
          <w:sz w:val="28"/>
          <w:szCs w:val="28"/>
        </w:rPr>
        <w:t xml:space="preserve"> годы» на сумму </w:t>
      </w:r>
      <w:r w:rsidR="00A53C1E" w:rsidRPr="00A53C1E">
        <w:rPr>
          <w:sz w:val="28"/>
          <w:szCs w:val="28"/>
        </w:rPr>
        <w:t xml:space="preserve">2766,8 </w:t>
      </w:r>
      <w:r w:rsidRPr="00A53C1E">
        <w:rPr>
          <w:sz w:val="28"/>
          <w:szCs w:val="28"/>
        </w:rPr>
        <w:t>тыс. руб.</w:t>
      </w:r>
      <w:r w:rsidR="00A53C1E" w:rsidRPr="00A53C1E">
        <w:rPr>
          <w:sz w:val="28"/>
          <w:szCs w:val="28"/>
        </w:rPr>
        <w:t xml:space="preserve">, в том числе 2138,8 тыс. руб. за счет средств дотации областного </w:t>
      </w:r>
      <w:r w:rsidR="00A53C1E" w:rsidRPr="00A53C1E">
        <w:rPr>
          <w:sz w:val="28"/>
          <w:szCs w:val="28"/>
        </w:rPr>
        <w:lastRenderedPageBreak/>
        <w:t>бюджета в связи с увеличением окладов с 1 января 2020 года</w:t>
      </w:r>
      <w:r w:rsidRPr="00A53C1E">
        <w:rPr>
          <w:sz w:val="28"/>
          <w:szCs w:val="28"/>
        </w:rPr>
        <w:t xml:space="preserve"> </w:t>
      </w:r>
      <w:r w:rsidR="009A4502" w:rsidRPr="00A53C1E">
        <w:rPr>
          <w:sz w:val="28"/>
          <w:szCs w:val="28"/>
        </w:rPr>
        <w:t>(</w:t>
      </w:r>
      <w:r w:rsidR="006512B4" w:rsidRPr="00A53C1E">
        <w:rPr>
          <w:sz w:val="28"/>
          <w:szCs w:val="28"/>
        </w:rPr>
        <w:t>заработная плата с начислениями</w:t>
      </w:r>
      <w:r w:rsidR="00887158" w:rsidRPr="00A53C1E">
        <w:rPr>
          <w:sz w:val="28"/>
          <w:szCs w:val="28"/>
        </w:rPr>
        <w:t>,</w:t>
      </w:r>
      <w:r w:rsidR="00A53C1E" w:rsidRPr="00A53C1E">
        <w:rPr>
          <w:sz w:val="28"/>
          <w:szCs w:val="28"/>
        </w:rPr>
        <w:t xml:space="preserve"> оплата земельного налога и налога на имущество,  приобретение нормативной базы «Гранд-Смета»,  приобретение программного обеспечения, настройка и внедрение ПО)</w:t>
      </w:r>
      <w:r w:rsidR="009A4502" w:rsidRPr="00A53C1E">
        <w:rPr>
          <w:sz w:val="28"/>
          <w:szCs w:val="28"/>
        </w:rPr>
        <w:t>;</w:t>
      </w:r>
      <w:r w:rsidRPr="00A53C1E">
        <w:rPr>
          <w:sz w:val="28"/>
          <w:szCs w:val="28"/>
        </w:rPr>
        <w:t xml:space="preserve"> </w:t>
      </w:r>
    </w:p>
    <w:p w:rsidR="007D50BC" w:rsidRPr="00F11216" w:rsidRDefault="007D50BC" w:rsidP="007D50BC">
      <w:pPr>
        <w:jc w:val="both"/>
        <w:rPr>
          <w:sz w:val="28"/>
          <w:szCs w:val="28"/>
        </w:rPr>
      </w:pPr>
      <w:r w:rsidRPr="007D50BC">
        <w:rPr>
          <w:sz w:val="28"/>
          <w:szCs w:val="28"/>
        </w:rPr>
        <w:t xml:space="preserve">- «Содействие развитию предпринимательства, туризма, инвестиций и  торговли  в  Череповецком муниципальном районе на 2020-2025 годы» на сумму </w:t>
      </w:r>
      <w:r>
        <w:rPr>
          <w:sz w:val="28"/>
          <w:szCs w:val="28"/>
        </w:rPr>
        <w:t xml:space="preserve">1453,6 </w:t>
      </w:r>
      <w:r w:rsidRPr="007D50BC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в том числе 1380,6 за счет субсидии областного </w:t>
      </w:r>
      <w:r w:rsidRPr="00F11216">
        <w:rPr>
          <w:sz w:val="28"/>
          <w:szCs w:val="28"/>
        </w:rPr>
        <w:t xml:space="preserve">бюджета  (на частичную компенсацию ГСМ); </w:t>
      </w:r>
    </w:p>
    <w:p w:rsidR="00147E6C" w:rsidRPr="008365C2" w:rsidRDefault="00147E6C" w:rsidP="00147E6C">
      <w:pPr>
        <w:jc w:val="both"/>
        <w:rPr>
          <w:sz w:val="28"/>
          <w:szCs w:val="28"/>
        </w:rPr>
      </w:pPr>
      <w:r w:rsidRPr="00F11216">
        <w:rPr>
          <w:sz w:val="28"/>
          <w:szCs w:val="28"/>
        </w:rPr>
        <w:t>- «Развитие и совершенствование сети автомобильных дорог и искусственных сооружений общего пользования муниципального значения Череповецкого</w:t>
      </w:r>
      <w:r w:rsidR="00F11216" w:rsidRPr="00F11216">
        <w:rPr>
          <w:sz w:val="28"/>
          <w:szCs w:val="28"/>
        </w:rPr>
        <w:t xml:space="preserve"> муниципального </w:t>
      </w:r>
      <w:r w:rsidRPr="00F11216">
        <w:rPr>
          <w:sz w:val="28"/>
          <w:szCs w:val="28"/>
        </w:rPr>
        <w:t xml:space="preserve"> района на 2020-2025 годы» на сумму 19 583,0 тыс. руб., в том числе 3496,8 тыс. руб. </w:t>
      </w:r>
      <w:r w:rsidR="00F11216" w:rsidRPr="00F11216">
        <w:rPr>
          <w:sz w:val="28"/>
          <w:szCs w:val="28"/>
        </w:rPr>
        <w:t>за</w:t>
      </w:r>
      <w:r w:rsidRPr="00F11216">
        <w:rPr>
          <w:sz w:val="28"/>
          <w:szCs w:val="28"/>
        </w:rPr>
        <w:t xml:space="preserve"> счет субсидии областного бюджета</w:t>
      </w:r>
      <w:r w:rsidR="00F11216" w:rsidRPr="00F11216">
        <w:rPr>
          <w:sz w:val="28"/>
          <w:szCs w:val="28"/>
        </w:rPr>
        <w:t xml:space="preserve">, 16 086,2 тыс. руб. остатки неиспользованных бюджетных ассигнований 2019 года, </w:t>
      </w:r>
      <w:r w:rsidRPr="00F11216">
        <w:rPr>
          <w:sz w:val="28"/>
          <w:szCs w:val="28"/>
        </w:rPr>
        <w:t>на осуществление полномочий по дорожной деятельности</w:t>
      </w:r>
      <w:r w:rsidR="00F11216" w:rsidRPr="00F11216">
        <w:rPr>
          <w:sz w:val="28"/>
          <w:szCs w:val="28"/>
        </w:rPr>
        <w:t xml:space="preserve">, ремонт дорог в д. </w:t>
      </w:r>
      <w:r w:rsidR="00F11216" w:rsidRPr="008365C2">
        <w:rPr>
          <w:sz w:val="28"/>
          <w:szCs w:val="28"/>
        </w:rPr>
        <w:t>Городище, разработку ПСД на ремонт дороги  Ирдоматка-Шайма, разработку ПСД на строительство дороги</w:t>
      </w:r>
      <w:r w:rsidRPr="008365C2">
        <w:rPr>
          <w:sz w:val="28"/>
          <w:szCs w:val="28"/>
        </w:rPr>
        <w:t xml:space="preserve"> </w:t>
      </w:r>
      <w:r w:rsidR="00F11216" w:rsidRPr="008365C2">
        <w:rPr>
          <w:sz w:val="28"/>
          <w:szCs w:val="28"/>
        </w:rPr>
        <w:t xml:space="preserve"> к ФОК п. Тоншалово);</w:t>
      </w:r>
    </w:p>
    <w:p w:rsidR="007D50BC" w:rsidRDefault="00F11216" w:rsidP="00F6241A">
      <w:pPr>
        <w:jc w:val="both"/>
        <w:rPr>
          <w:color w:val="FF0000"/>
          <w:sz w:val="28"/>
          <w:szCs w:val="28"/>
        </w:rPr>
      </w:pPr>
      <w:r w:rsidRPr="008365C2">
        <w:rPr>
          <w:sz w:val="28"/>
          <w:szCs w:val="28"/>
        </w:rPr>
        <w:t>-  «П</w:t>
      </w:r>
      <w:r w:rsidRPr="008365C2">
        <w:rPr>
          <w:bCs/>
          <w:sz w:val="28"/>
          <w:szCs w:val="28"/>
        </w:rPr>
        <w:t>о переселению граждан из аварийного жилищного фонда, расположенного на территории Череповецкого муниципального района на 2019-2025 годы» в сумме</w:t>
      </w:r>
      <w:r>
        <w:rPr>
          <w:bCs/>
          <w:sz w:val="28"/>
          <w:szCs w:val="28"/>
        </w:rPr>
        <w:t xml:space="preserve"> 218,2 тыс. руб. (выкуп жилых помещений, не пригодных для проживания)</w:t>
      </w:r>
      <w:r w:rsidR="008365C2">
        <w:rPr>
          <w:bCs/>
          <w:sz w:val="28"/>
          <w:szCs w:val="28"/>
        </w:rPr>
        <w:t xml:space="preserve"> за счет средств Фонда содействия реформированию жилищно-коммунального хозяйства и  средств областного бюджета);</w:t>
      </w:r>
      <w:r>
        <w:rPr>
          <w:bCs/>
          <w:sz w:val="28"/>
          <w:szCs w:val="28"/>
        </w:rPr>
        <w:t xml:space="preserve"> </w:t>
      </w:r>
    </w:p>
    <w:p w:rsidR="008365C2" w:rsidRPr="008365C2" w:rsidRDefault="008365C2" w:rsidP="00F6241A">
      <w:pPr>
        <w:jc w:val="both"/>
        <w:rPr>
          <w:sz w:val="28"/>
          <w:szCs w:val="28"/>
        </w:rPr>
      </w:pPr>
      <w:r w:rsidRPr="008365C2">
        <w:rPr>
          <w:sz w:val="28"/>
          <w:szCs w:val="28"/>
        </w:rPr>
        <w:t>- «Комплексное  развитие систем коммунальной инфраструктуры и энергосбережение в Череповецком муниципальном районе на 2020-2025 годы»  на сумму 3533,1 тыс. руб. (на разработку ПСД на строительство водовода Апатит-Шухободь (контракт 2019 года) на сумму 3283,5 тыс. руб., реализация проекта «Народный бюджет» на сумму 249,6 тыс. руб.)</w:t>
      </w:r>
      <w:r>
        <w:rPr>
          <w:sz w:val="28"/>
          <w:szCs w:val="28"/>
        </w:rPr>
        <w:t>;</w:t>
      </w:r>
      <w:r w:rsidRPr="008365C2">
        <w:rPr>
          <w:sz w:val="28"/>
          <w:szCs w:val="28"/>
        </w:rPr>
        <w:t xml:space="preserve">  </w:t>
      </w:r>
    </w:p>
    <w:p w:rsidR="001518D4" w:rsidRPr="00AC5C05" w:rsidRDefault="001518D4" w:rsidP="001518D4">
      <w:pPr>
        <w:jc w:val="both"/>
        <w:rPr>
          <w:sz w:val="28"/>
          <w:szCs w:val="28"/>
        </w:rPr>
      </w:pPr>
      <w:r w:rsidRPr="006108F4">
        <w:rPr>
          <w:sz w:val="28"/>
          <w:szCs w:val="28"/>
        </w:rPr>
        <w:t>- «Развитие системы образования Череповецкого муниципального района на 20</w:t>
      </w:r>
      <w:r w:rsidR="006108F4" w:rsidRPr="006108F4">
        <w:rPr>
          <w:sz w:val="28"/>
          <w:szCs w:val="28"/>
        </w:rPr>
        <w:t>20</w:t>
      </w:r>
      <w:r w:rsidRPr="006108F4">
        <w:rPr>
          <w:sz w:val="28"/>
          <w:szCs w:val="28"/>
        </w:rPr>
        <w:t>-202</w:t>
      </w:r>
      <w:r w:rsidR="006108F4" w:rsidRPr="006108F4">
        <w:rPr>
          <w:sz w:val="28"/>
          <w:szCs w:val="28"/>
        </w:rPr>
        <w:t>5</w:t>
      </w:r>
      <w:r w:rsidRPr="006108F4">
        <w:rPr>
          <w:sz w:val="28"/>
          <w:szCs w:val="28"/>
        </w:rPr>
        <w:t xml:space="preserve"> годы»  на сумму </w:t>
      </w:r>
      <w:r w:rsidR="006108F4" w:rsidRPr="006108F4">
        <w:rPr>
          <w:sz w:val="28"/>
          <w:szCs w:val="28"/>
        </w:rPr>
        <w:t>6</w:t>
      </w:r>
      <w:r w:rsidR="009C2C2D">
        <w:rPr>
          <w:sz w:val="28"/>
          <w:szCs w:val="28"/>
        </w:rPr>
        <w:t>4 18</w:t>
      </w:r>
      <w:r w:rsidR="006827E8">
        <w:rPr>
          <w:sz w:val="28"/>
          <w:szCs w:val="28"/>
        </w:rPr>
        <w:t>5</w:t>
      </w:r>
      <w:r w:rsidR="009C2C2D">
        <w:rPr>
          <w:sz w:val="28"/>
          <w:szCs w:val="28"/>
        </w:rPr>
        <w:t>,6</w:t>
      </w:r>
      <w:r w:rsidRPr="006108F4">
        <w:rPr>
          <w:sz w:val="28"/>
          <w:szCs w:val="28"/>
        </w:rPr>
        <w:t xml:space="preserve"> тыс. руб. (</w:t>
      </w:r>
      <w:r w:rsidR="006108F4">
        <w:rPr>
          <w:sz w:val="28"/>
          <w:szCs w:val="28"/>
        </w:rPr>
        <w:t>аварийный ремонт кровли МДОУ «Коротовский детский сад», строительство д/с п. Суда, оснащение инвентарем и оборудованием  д/с п. Суда, организация горячего питания</w:t>
      </w:r>
      <w:r w:rsidR="00AC5C05">
        <w:rPr>
          <w:sz w:val="28"/>
          <w:szCs w:val="28"/>
        </w:rPr>
        <w:t xml:space="preserve"> обучающихся, получающих начальное образование, аварийный ремонт кровли в 2 школах, системы водоснабжения, ремонт помещений для создания центров «Точка роста», содержание детей с ограниченными возможностями здоровья, организация льготного питания школьников, </w:t>
      </w:r>
      <w:r w:rsidR="00535E5B">
        <w:rPr>
          <w:sz w:val="28"/>
          <w:szCs w:val="28"/>
        </w:rPr>
        <w:t>на обеспечение деятельности дошкольного образования и образовательного процесса,</w:t>
      </w:r>
      <w:r w:rsidR="00535E5B" w:rsidRPr="006108F4">
        <w:rPr>
          <w:sz w:val="28"/>
          <w:szCs w:val="28"/>
        </w:rPr>
        <w:t xml:space="preserve"> </w:t>
      </w:r>
      <w:r w:rsidR="006108F4" w:rsidRPr="006108F4">
        <w:rPr>
          <w:sz w:val="28"/>
          <w:szCs w:val="28"/>
        </w:rPr>
        <w:t>за счет</w:t>
      </w:r>
      <w:r w:rsidR="006108F4" w:rsidRPr="00CE32F6">
        <w:rPr>
          <w:sz w:val="28"/>
          <w:szCs w:val="28"/>
        </w:rPr>
        <w:t xml:space="preserve"> средств дотации областного </w:t>
      </w:r>
      <w:r w:rsidR="006108F4" w:rsidRPr="00AC5C05">
        <w:rPr>
          <w:sz w:val="28"/>
          <w:szCs w:val="28"/>
        </w:rPr>
        <w:t>бюджета в связи с увеличением окладов с 1 января 2020 года на заработную плату с начислениями управлению образования</w:t>
      </w:r>
      <w:r w:rsidR="00AC5C05" w:rsidRPr="00AC5C05">
        <w:rPr>
          <w:sz w:val="28"/>
          <w:szCs w:val="28"/>
        </w:rPr>
        <w:t>, муниципальным учреждениям</w:t>
      </w:r>
      <w:r w:rsidR="009C2C2D">
        <w:rPr>
          <w:sz w:val="28"/>
          <w:szCs w:val="28"/>
        </w:rPr>
        <w:t>, публичные нормативные обязательства</w:t>
      </w:r>
      <w:r w:rsidR="00AC5C05" w:rsidRPr="00AC5C05">
        <w:rPr>
          <w:sz w:val="28"/>
          <w:szCs w:val="28"/>
        </w:rPr>
        <w:t>)</w:t>
      </w:r>
      <w:r w:rsidRPr="00AC5C05">
        <w:rPr>
          <w:sz w:val="28"/>
          <w:szCs w:val="28"/>
        </w:rPr>
        <w:t xml:space="preserve">; </w:t>
      </w:r>
    </w:p>
    <w:p w:rsidR="00AC5C05" w:rsidRPr="009C2C2D" w:rsidRDefault="001518D4" w:rsidP="00AC5C05">
      <w:pPr>
        <w:jc w:val="both"/>
        <w:rPr>
          <w:sz w:val="28"/>
          <w:szCs w:val="28"/>
        </w:rPr>
      </w:pPr>
      <w:r w:rsidRPr="009C2C2D">
        <w:rPr>
          <w:sz w:val="28"/>
          <w:szCs w:val="28"/>
        </w:rPr>
        <w:t xml:space="preserve">- </w:t>
      </w:r>
      <w:r w:rsidR="00AC5C05" w:rsidRPr="009C2C2D">
        <w:rPr>
          <w:sz w:val="28"/>
          <w:szCs w:val="28"/>
        </w:rPr>
        <w:t>«Сохранение и развитие культурного потенциала Череповецкого  муниципального района на 2020-2025 годы» на сумму 1285,7 тыс. руб. (за счет средств дотации областного бюджета в связи с увеличением окладов с 1 января 2020 года на заработную плату с начислениями работникам муниципальных учреждений);</w:t>
      </w:r>
    </w:p>
    <w:p w:rsidR="009C2C2D" w:rsidRDefault="00AC5C05" w:rsidP="00AC5C05">
      <w:pPr>
        <w:jc w:val="both"/>
        <w:rPr>
          <w:sz w:val="28"/>
          <w:szCs w:val="28"/>
        </w:rPr>
      </w:pPr>
      <w:r w:rsidRPr="009C2C2D">
        <w:rPr>
          <w:sz w:val="28"/>
          <w:szCs w:val="28"/>
        </w:rPr>
        <w:t xml:space="preserve">-  «Развитие физической культуры и спорта Череповецкого муниципального района  на 2020-2025 годы» в сумме 41 160,0 тыс. руб. (за счет средств дотации областного бюджета в связи с увеличением окладов с 1 января 2020 года на </w:t>
      </w:r>
      <w:r w:rsidRPr="009C2C2D">
        <w:rPr>
          <w:sz w:val="28"/>
          <w:szCs w:val="28"/>
        </w:rPr>
        <w:lastRenderedPageBreak/>
        <w:t xml:space="preserve">заработную плату с начислениями работников МУ «Комитет по физической культуре и спорту» в сумме 330,4 тыс. руб., </w:t>
      </w:r>
      <w:r w:rsidR="009C2C2D" w:rsidRPr="009C2C2D">
        <w:rPr>
          <w:sz w:val="28"/>
          <w:szCs w:val="28"/>
        </w:rPr>
        <w:t>на строительства ФОК п.</w:t>
      </w:r>
      <w:r w:rsidR="009C2C2D">
        <w:rPr>
          <w:sz w:val="28"/>
          <w:szCs w:val="28"/>
        </w:rPr>
        <w:t xml:space="preserve"> Тоншалово, комплектование инвентарем и оборудованием ФОК п. Тоншалово);</w:t>
      </w:r>
    </w:p>
    <w:p w:rsidR="009C2C2D" w:rsidRDefault="009C2C2D" w:rsidP="00AC5C05">
      <w:pPr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«Обеспечение жильем молодых семей в Череповецком муниципальном районе  на 2020-2025 годы» на сумму 728,7 тыс. руб. по фактической потребности на 1 семью- участника программы</w:t>
      </w:r>
      <w:r w:rsidR="00E6664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A4502" w:rsidRPr="006108F4" w:rsidRDefault="00256010" w:rsidP="00C6748A">
      <w:pPr>
        <w:jc w:val="both"/>
        <w:rPr>
          <w:sz w:val="28"/>
          <w:szCs w:val="28"/>
        </w:rPr>
      </w:pPr>
      <w:r w:rsidRPr="006108F4">
        <w:rPr>
          <w:sz w:val="28"/>
          <w:szCs w:val="28"/>
        </w:rPr>
        <w:t>3</w:t>
      </w:r>
      <w:r w:rsidR="00D6049F" w:rsidRPr="006108F4">
        <w:rPr>
          <w:sz w:val="28"/>
          <w:szCs w:val="28"/>
        </w:rPr>
        <w:t xml:space="preserve">. </w:t>
      </w:r>
      <w:r w:rsidR="00840CE1" w:rsidRPr="006108F4">
        <w:rPr>
          <w:sz w:val="28"/>
          <w:szCs w:val="28"/>
        </w:rPr>
        <w:t>Сокращение бюджетных ассигнований на реализацию мероприятий муниципальн</w:t>
      </w:r>
      <w:r w:rsidR="009A4502" w:rsidRPr="006108F4">
        <w:rPr>
          <w:sz w:val="28"/>
          <w:szCs w:val="28"/>
        </w:rPr>
        <w:t xml:space="preserve">ых </w:t>
      </w:r>
      <w:r w:rsidR="00840CE1" w:rsidRPr="006108F4">
        <w:rPr>
          <w:sz w:val="28"/>
          <w:szCs w:val="28"/>
        </w:rPr>
        <w:t>программ</w:t>
      </w:r>
      <w:r w:rsidR="009A4502" w:rsidRPr="006108F4">
        <w:rPr>
          <w:sz w:val="28"/>
          <w:szCs w:val="28"/>
        </w:rPr>
        <w:t>:</w:t>
      </w:r>
    </w:p>
    <w:p w:rsidR="00256010" w:rsidRDefault="00391CD9" w:rsidP="00391CD9">
      <w:pPr>
        <w:jc w:val="both"/>
        <w:rPr>
          <w:color w:val="FF0000"/>
          <w:sz w:val="28"/>
          <w:szCs w:val="28"/>
        </w:rPr>
      </w:pPr>
      <w:r w:rsidRPr="006108F4">
        <w:rPr>
          <w:sz w:val="28"/>
          <w:szCs w:val="28"/>
        </w:rPr>
        <w:t xml:space="preserve">- </w:t>
      </w:r>
      <w:r w:rsidR="00256010" w:rsidRPr="006108F4">
        <w:rPr>
          <w:sz w:val="28"/>
          <w:szCs w:val="28"/>
        </w:rPr>
        <w:t xml:space="preserve"> «Управление муниципальными финансами Череповецкого муниципального</w:t>
      </w:r>
      <w:r w:rsidR="00256010" w:rsidRPr="00256010">
        <w:rPr>
          <w:sz w:val="28"/>
          <w:szCs w:val="28"/>
        </w:rPr>
        <w:t xml:space="preserve"> района на 2020-2025 годы» на сумму </w:t>
      </w:r>
      <w:r w:rsidR="00256010">
        <w:rPr>
          <w:sz w:val="28"/>
          <w:szCs w:val="28"/>
        </w:rPr>
        <w:t>176,3</w:t>
      </w:r>
      <w:r w:rsidR="00256010" w:rsidRPr="00256010">
        <w:rPr>
          <w:sz w:val="28"/>
          <w:szCs w:val="28"/>
        </w:rPr>
        <w:t xml:space="preserve"> тыс. руб.  </w:t>
      </w:r>
      <w:r w:rsidR="00256010">
        <w:rPr>
          <w:sz w:val="28"/>
          <w:szCs w:val="28"/>
        </w:rPr>
        <w:t>на осуществление  отдельных бюджетных полномочий (</w:t>
      </w:r>
      <w:r w:rsidR="00256010" w:rsidRPr="00256010">
        <w:rPr>
          <w:sz w:val="28"/>
          <w:szCs w:val="28"/>
        </w:rPr>
        <w:t>заработн</w:t>
      </w:r>
      <w:r w:rsidR="00256010">
        <w:rPr>
          <w:sz w:val="28"/>
          <w:szCs w:val="28"/>
        </w:rPr>
        <w:t>ая</w:t>
      </w:r>
      <w:r w:rsidR="00256010" w:rsidRPr="00256010">
        <w:rPr>
          <w:sz w:val="28"/>
          <w:szCs w:val="28"/>
        </w:rPr>
        <w:t xml:space="preserve"> плат</w:t>
      </w:r>
      <w:r w:rsidR="00256010">
        <w:rPr>
          <w:sz w:val="28"/>
          <w:szCs w:val="28"/>
        </w:rPr>
        <w:t>а</w:t>
      </w:r>
      <w:r w:rsidR="00256010" w:rsidRPr="00256010">
        <w:rPr>
          <w:sz w:val="28"/>
          <w:szCs w:val="28"/>
        </w:rPr>
        <w:t xml:space="preserve"> с начислениями </w:t>
      </w:r>
      <w:r w:rsidR="00256010">
        <w:rPr>
          <w:sz w:val="28"/>
          <w:szCs w:val="28"/>
        </w:rPr>
        <w:t>за счет средств иных межбюджетных трансфертов МО Мяксинское);</w:t>
      </w:r>
    </w:p>
    <w:p w:rsidR="008365C2" w:rsidRPr="008365C2" w:rsidRDefault="008365C2" w:rsidP="008365C2">
      <w:pPr>
        <w:jc w:val="both"/>
        <w:rPr>
          <w:sz w:val="28"/>
          <w:szCs w:val="28"/>
        </w:rPr>
      </w:pPr>
      <w:r w:rsidRPr="008365C2">
        <w:rPr>
          <w:sz w:val="28"/>
          <w:szCs w:val="28"/>
        </w:rPr>
        <w:t xml:space="preserve">- «Комплексное  развитие систем коммунальной инфраструктуры и энергосбережение в Череповецком муниципальном районе на 2020-2025 годы»  на сумму </w:t>
      </w:r>
      <w:r>
        <w:rPr>
          <w:sz w:val="28"/>
          <w:szCs w:val="28"/>
        </w:rPr>
        <w:t>4200,0</w:t>
      </w:r>
      <w:r w:rsidRPr="008365C2">
        <w:rPr>
          <w:sz w:val="28"/>
          <w:szCs w:val="28"/>
        </w:rPr>
        <w:t xml:space="preserve"> тыс. руб. (на разработку ПСД на </w:t>
      </w:r>
      <w:r>
        <w:rPr>
          <w:sz w:val="28"/>
          <w:szCs w:val="28"/>
        </w:rPr>
        <w:t>реконструкцию зданий очистки воды в д. Коротово и п. Климовское, разработку ПСД на объекты водоснабжения в связи с планируемым завершением  работ и оплатой в 2021 году за счет субсидии областного бюджета);</w:t>
      </w:r>
      <w:r w:rsidRPr="008365C2">
        <w:rPr>
          <w:sz w:val="28"/>
          <w:szCs w:val="28"/>
        </w:rPr>
        <w:t xml:space="preserve">  </w:t>
      </w:r>
    </w:p>
    <w:p w:rsidR="009C0B52" w:rsidRDefault="00260455" w:rsidP="00C6748A">
      <w:pPr>
        <w:jc w:val="both"/>
        <w:rPr>
          <w:sz w:val="28"/>
          <w:szCs w:val="28"/>
        </w:rPr>
      </w:pPr>
      <w:r w:rsidRPr="007D50BC">
        <w:rPr>
          <w:sz w:val="28"/>
          <w:szCs w:val="28"/>
        </w:rPr>
        <w:t xml:space="preserve">- </w:t>
      </w:r>
      <w:r w:rsidR="009C0B52" w:rsidRPr="007D50BC">
        <w:rPr>
          <w:sz w:val="28"/>
          <w:szCs w:val="28"/>
        </w:rPr>
        <w:t>«Содействие развитию предпринимательства, туризма</w:t>
      </w:r>
      <w:r w:rsidR="007D50BC" w:rsidRPr="007D50BC">
        <w:rPr>
          <w:sz w:val="28"/>
          <w:szCs w:val="28"/>
        </w:rPr>
        <w:t xml:space="preserve">, инвестиций и </w:t>
      </w:r>
      <w:r w:rsidR="009C0B52" w:rsidRPr="007D50BC">
        <w:rPr>
          <w:sz w:val="28"/>
          <w:szCs w:val="28"/>
        </w:rPr>
        <w:t xml:space="preserve"> торговли  в  </w:t>
      </w:r>
      <w:r w:rsidR="00281C0C" w:rsidRPr="007D50BC">
        <w:rPr>
          <w:sz w:val="28"/>
          <w:szCs w:val="28"/>
        </w:rPr>
        <w:t>Череповецком муниципальном районе на 20</w:t>
      </w:r>
      <w:r w:rsidR="007D50BC" w:rsidRPr="007D50BC">
        <w:rPr>
          <w:sz w:val="28"/>
          <w:szCs w:val="28"/>
        </w:rPr>
        <w:t>20</w:t>
      </w:r>
      <w:r w:rsidR="00281C0C" w:rsidRPr="007D50BC">
        <w:rPr>
          <w:sz w:val="28"/>
          <w:szCs w:val="28"/>
        </w:rPr>
        <w:t>-202</w:t>
      </w:r>
      <w:r w:rsidR="007D50BC" w:rsidRPr="007D50BC">
        <w:rPr>
          <w:sz w:val="28"/>
          <w:szCs w:val="28"/>
        </w:rPr>
        <w:t>5</w:t>
      </w:r>
      <w:r w:rsidR="00281C0C" w:rsidRPr="007D50BC">
        <w:rPr>
          <w:sz w:val="28"/>
          <w:szCs w:val="28"/>
        </w:rPr>
        <w:t xml:space="preserve"> годы» на сумму </w:t>
      </w:r>
      <w:r w:rsidR="007D50BC">
        <w:rPr>
          <w:sz w:val="28"/>
          <w:szCs w:val="28"/>
        </w:rPr>
        <w:t xml:space="preserve">789,2 </w:t>
      </w:r>
      <w:r w:rsidR="00281C0C" w:rsidRPr="007D50BC">
        <w:rPr>
          <w:sz w:val="28"/>
          <w:szCs w:val="28"/>
        </w:rPr>
        <w:t>тыс. руб.</w:t>
      </w:r>
      <w:r w:rsidR="007D50BC">
        <w:rPr>
          <w:sz w:val="28"/>
          <w:szCs w:val="28"/>
        </w:rPr>
        <w:t xml:space="preserve">, в том числе 769,2 за счет субсидии областного бюджета </w:t>
      </w:r>
      <w:r w:rsidR="00281C0C" w:rsidRPr="007D50BC">
        <w:rPr>
          <w:sz w:val="28"/>
          <w:szCs w:val="28"/>
        </w:rPr>
        <w:t xml:space="preserve"> (</w:t>
      </w:r>
      <w:r w:rsidR="007D50BC">
        <w:rPr>
          <w:sz w:val="28"/>
          <w:szCs w:val="28"/>
        </w:rPr>
        <w:t>на</w:t>
      </w:r>
      <w:r w:rsidR="006512B4" w:rsidRPr="007D50BC">
        <w:rPr>
          <w:sz w:val="28"/>
          <w:szCs w:val="28"/>
        </w:rPr>
        <w:t xml:space="preserve"> приобретени</w:t>
      </w:r>
      <w:r w:rsidR="007D50BC">
        <w:rPr>
          <w:sz w:val="28"/>
          <w:szCs w:val="28"/>
        </w:rPr>
        <w:t>е</w:t>
      </w:r>
      <w:r w:rsidR="006512B4" w:rsidRPr="007D50BC">
        <w:rPr>
          <w:sz w:val="28"/>
          <w:szCs w:val="28"/>
        </w:rPr>
        <w:t xml:space="preserve"> спец.автотранспорта для развития мобильной торговли</w:t>
      </w:r>
      <w:r w:rsidR="007D50BC">
        <w:rPr>
          <w:sz w:val="28"/>
          <w:szCs w:val="28"/>
        </w:rPr>
        <w:t xml:space="preserve"> в малонаселенных и труднодоступных населенных пунктах</w:t>
      </w:r>
      <w:r w:rsidR="006512B4" w:rsidRPr="007D50BC">
        <w:rPr>
          <w:sz w:val="28"/>
          <w:szCs w:val="28"/>
        </w:rPr>
        <w:t>)</w:t>
      </w:r>
      <w:r w:rsidR="00281C0C" w:rsidRPr="007D50BC">
        <w:rPr>
          <w:sz w:val="28"/>
          <w:szCs w:val="28"/>
        </w:rPr>
        <w:t xml:space="preserve">; </w:t>
      </w:r>
    </w:p>
    <w:p w:rsidR="009C2C2D" w:rsidRPr="007D50BC" w:rsidRDefault="009C2C2D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>- «Комплексное развитие сельских территорий Череповецкого муниципального района на 2020-2025 годы» в сумме 751,0 тыс. руб. по причине отказа 1 семьи от участия в строительстве</w:t>
      </w:r>
      <w:r w:rsidR="00E66648">
        <w:rPr>
          <w:sz w:val="28"/>
          <w:szCs w:val="28"/>
        </w:rPr>
        <w:t>.</w:t>
      </w:r>
    </w:p>
    <w:p w:rsidR="00C6748A" w:rsidRPr="00F11216" w:rsidRDefault="00F11216" w:rsidP="00C6748A">
      <w:pPr>
        <w:jc w:val="both"/>
        <w:rPr>
          <w:sz w:val="28"/>
          <w:szCs w:val="28"/>
        </w:rPr>
      </w:pPr>
      <w:r w:rsidRPr="00F11216">
        <w:rPr>
          <w:sz w:val="28"/>
          <w:szCs w:val="28"/>
        </w:rPr>
        <w:t>3</w:t>
      </w:r>
      <w:r w:rsidR="00C6748A" w:rsidRPr="00F11216">
        <w:rPr>
          <w:sz w:val="28"/>
          <w:szCs w:val="28"/>
        </w:rPr>
        <w:t>. Перераспределение бюджетных ассигнований:</w:t>
      </w:r>
    </w:p>
    <w:p w:rsidR="00C6748A" w:rsidRPr="009C2C2D" w:rsidRDefault="00C6748A" w:rsidP="005704C4">
      <w:pPr>
        <w:jc w:val="both"/>
        <w:rPr>
          <w:sz w:val="28"/>
          <w:szCs w:val="28"/>
        </w:rPr>
      </w:pPr>
      <w:r w:rsidRPr="00F11216">
        <w:rPr>
          <w:sz w:val="28"/>
          <w:szCs w:val="28"/>
        </w:rPr>
        <w:t xml:space="preserve">- </w:t>
      </w:r>
      <w:r w:rsidR="00F47BCF" w:rsidRPr="00F11216">
        <w:rPr>
          <w:sz w:val="28"/>
          <w:szCs w:val="28"/>
        </w:rPr>
        <w:t>в</w:t>
      </w:r>
      <w:r w:rsidRPr="00F11216">
        <w:rPr>
          <w:sz w:val="28"/>
          <w:szCs w:val="28"/>
        </w:rPr>
        <w:t xml:space="preserve"> соответствии </w:t>
      </w:r>
      <w:r w:rsidR="00906549" w:rsidRPr="00F11216">
        <w:rPr>
          <w:sz w:val="28"/>
          <w:szCs w:val="28"/>
        </w:rPr>
        <w:t>постановлениями администрации района  от 15.01.2020 №38,39,40,41,42,43,44,45</w:t>
      </w:r>
      <w:r w:rsidR="00906549" w:rsidRPr="009C2C2D">
        <w:rPr>
          <w:sz w:val="28"/>
          <w:szCs w:val="28"/>
        </w:rPr>
        <w:t xml:space="preserve">, от 22.01.2020 №75, от 03.02.2020 №131 «О выделении денежных средств из резервного фонда администрации Череповецкого муниципального района» </w:t>
      </w:r>
      <w:r w:rsidR="00F179A6" w:rsidRPr="009C2C2D">
        <w:rPr>
          <w:sz w:val="28"/>
          <w:szCs w:val="28"/>
        </w:rPr>
        <w:t xml:space="preserve">(с уменьшением средств из резервного фонда) </w:t>
      </w:r>
      <w:r w:rsidRPr="009C2C2D">
        <w:rPr>
          <w:sz w:val="28"/>
          <w:szCs w:val="28"/>
        </w:rPr>
        <w:t>на сумму</w:t>
      </w:r>
      <w:r w:rsidR="009C2C2D" w:rsidRPr="009C2C2D">
        <w:rPr>
          <w:sz w:val="28"/>
          <w:szCs w:val="28"/>
        </w:rPr>
        <w:t xml:space="preserve"> 38,1</w:t>
      </w:r>
      <w:r w:rsidRPr="009C2C2D">
        <w:rPr>
          <w:sz w:val="28"/>
          <w:szCs w:val="28"/>
        </w:rPr>
        <w:t xml:space="preserve"> тыс. руб.</w:t>
      </w:r>
      <w:r w:rsidR="00F42E93" w:rsidRPr="009C2C2D">
        <w:rPr>
          <w:sz w:val="28"/>
          <w:szCs w:val="28"/>
        </w:rPr>
        <w:t>;</w:t>
      </w:r>
      <w:r w:rsidRPr="009C2C2D">
        <w:rPr>
          <w:sz w:val="28"/>
          <w:szCs w:val="28"/>
        </w:rPr>
        <w:t xml:space="preserve">  </w:t>
      </w:r>
    </w:p>
    <w:p w:rsidR="006108F4" w:rsidRDefault="00887158" w:rsidP="009C2C2D">
      <w:pPr>
        <w:jc w:val="both"/>
        <w:rPr>
          <w:sz w:val="28"/>
          <w:szCs w:val="28"/>
        </w:rPr>
      </w:pPr>
      <w:r w:rsidRPr="009C2C2D">
        <w:rPr>
          <w:sz w:val="28"/>
          <w:szCs w:val="28"/>
        </w:rPr>
        <w:t xml:space="preserve">- </w:t>
      </w:r>
      <w:r w:rsidR="00F11216" w:rsidRPr="009C2C2D">
        <w:rPr>
          <w:sz w:val="28"/>
          <w:szCs w:val="28"/>
        </w:rPr>
        <w:t>по муниципальной программе «Совершенствование управления муниципальным имуществом и земельными</w:t>
      </w:r>
      <w:r w:rsidR="00F11216" w:rsidRPr="00EB1FD3">
        <w:rPr>
          <w:sz w:val="28"/>
          <w:szCs w:val="28"/>
        </w:rPr>
        <w:t xml:space="preserve"> ресурсами Череповецкого муниципального района  на 2020-2025 годы» на сумму </w:t>
      </w:r>
      <w:r w:rsidR="00F11216">
        <w:rPr>
          <w:sz w:val="28"/>
          <w:szCs w:val="28"/>
        </w:rPr>
        <w:t>4,0 тыс. руб. (проведение кадастровых работ).</w:t>
      </w:r>
      <w:r w:rsidR="0002715C">
        <w:rPr>
          <w:sz w:val="28"/>
          <w:szCs w:val="28"/>
        </w:rPr>
        <w:t xml:space="preserve">    </w:t>
      </w:r>
    </w:p>
    <w:p w:rsidR="006108F4" w:rsidRDefault="009C2C2D" w:rsidP="0088715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6108F4">
        <w:rPr>
          <w:sz w:val="28"/>
          <w:szCs w:val="28"/>
        </w:rPr>
        <w:t>В плановом периоде 2021-2022 годах увеличение бюджетных ассигнований по муниципальным программам:</w:t>
      </w:r>
    </w:p>
    <w:p w:rsidR="00E66648" w:rsidRDefault="006108F4" w:rsidP="006108F4">
      <w:pPr>
        <w:jc w:val="both"/>
        <w:rPr>
          <w:sz w:val="28"/>
          <w:szCs w:val="28"/>
        </w:rPr>
      </w:pPr>
      <w:r w:rsidRPr="006108F4">
        <w:rPr>
          <w:sz w:val="28"/>
          <w:szCs w:val="28"/>
        </w:rPr>
        <w:t>- «Формирование современной городской среды в Череповецком муниципальном районе на 2020-2025 годы» на сумму 634,9 тыс. руб.</w:t>
      </w:r>
      <w:r>
        <w:rPr>
          <w:sz w:val="28"/>
          <w:szCs w:val="28"/>
        </w:rPr>
        <w:t xml:space="preserve"> в 2021 году, на сумму 504,3 тыс. руб. в 2022 году </w:t>
      </w:r>
      <w:r w:rsidRPr="006108F4">
        <w:rPr>
          <w:sz w:val="28"/>
          <w:szCs w:val="28"/>
        </w:rPr>
        <w:t xml:space="preserve"> в связи необходимостью обеспечения реализации мероприятий по благоустройству дворовых и общественных  территорий</w:t>
      </w:r>
      <w:r w:rsidR="00E66648">
        <w:rPr>
          <w:sz w:val="28"/>
          <w:szCs w:val="28"/>
        </w:rPr>
        <w:t>;</w:t>
      </w:r>
    </w:p>
    <w:p w:rsidR="006108F4" w:rsidRDefault="00E66648" w:rsidP="00610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5C2">
        <w:rPr>
          <w:sz w:val="28"/>
          <w:szCs w:val="28"/>
        </w:rPr>
        <w:t xml:space="preserve">«Комплексное  развитие систем коммунальной инфраструктуры и энергосбережение в Череповецком муниципальном районе на 2020-2025 годы»  на сумму </w:t>
      </w:r>
      <w:r>
        <w:rPr>
          <w:sz w:val="28"/>
          <w:szCs w:val="28"/>
        </w:rPr>
        <w:t xml:space="preserve">17 733,3 </w:t>
      </w:r>
      <w:r w:rsidRPr="008365C2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в 2021 году на строительство, реконструкцию и </w:t>
      </w:r>
      <w:r>
        <w:rPr>
          <w:sz w:val="28"/>
          <w:szCs w:val="28"/>
        </w:rPr>
        <w:lastRenderedPageBreak/>
        <w:t>капитальный ремонт централизованных систем водоснабжения в п. Тоншалово, д. Ботово,  п. Климовское,  п. Коротово, д. Яганово.</w:t>
      </w:r>
    </w:p>
    <w:p w:rsidR="00E66648" w:rsidRPr="006108F4" w:rsidRDefault="00E66648" w:rsidP="006108F4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6108F4">
        <w:rPr>
          <w:sz w:val="28"/>
          <w:szCs w:val="28"/>
        </w:rPr>
        <w:t xml:space="preserve">Развитие системы образования Череповецкого муниципального района на 2020-2025 годы»  на сумму </w:t>
      </w:r>
      <w:r>
        <w:rPr>
          <w:sz w:val="28"/>
          <w:szCs w:val="28"/>
        </w:rPr>
        <w:t>21 022,1</w:t>
      </w:r>
      <w:r w:rsidRPr="006108F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в 2021 году и </w:t>
      </w:r>
      <w:r w:rsidRPr="006108F4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21 022,1</w:t>
      </w:r>
      <w:r w:rsidRPr="006108F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в 2022 году на обеспечение деятельности дошкольного образования</w:t>
      </w:r>
      <w:r w:rsidR="00535E5B">
        <w:rPr>
          <w:sz w:val="28"/>
          <w:szCs w:val="28"/>
        </w:rPr>
        <w:t xml:space="preserve"> и образовательного процесса</w:t>
      </w:r>
      <w:r>
        <w:rPr>
          <w:sz w:val="28"/>
          <w:szCs w:val="28"/>
        </w:rPr>
        <w:t>.</w:t>
      </w:r>
    </w:p>
    <w:p w:rsidR="00B3118B" w:rsidRDefault="00B3118B" w:rsidP="00B31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непрограммным расходам ежегодно:</w:t>
      </w:r>
    </w:p>
    <w:p w:rsidR="00B3118B" w:rsidRDefault="00B3118B" w:rsidP="00B31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осуществление полномочий </w:t>
      </w:r>
      <w:r w:rsidRPr="004603A1">
        <w:rPr>
          <w:sz w:val="28"/>
          <w:szCs w:val="28"/>
        </w:rPr>
        <w:t>по обеспечению жильем отдельных категорий граждан, установленных Федеральным законом от 12 января 1995 года № 5-ФЗ "О ветеранах"</w:t>
      </w:r>
      <w:r>
        <w:rPr>
          <w:sz w:val="28"/>
          <w:szCs w:val="28"/>
        </w:rPr>
        <w:t xml:space="preserve"> на сумму 5,2 тыс. руб.;</w:t>
      </w:r>
    </w:p>
    <w:p w:rsidR="006108F4" w:rsidRDefault="00B3118B" w:rsidP="00B31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осуществление </w:t>
      </w:r>
      <w:r w:rsidRPr="004603A1">
        <w:rPr>
          <w:sz w:val="28"/>
          <w:szCs w:val="28"/>
        </w:rPr>
        <w:t>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</w:r>
      <w:r>
        <w:rPr>
          <w:sz w:val="28"/>
          <w:szCs w:val="28"/>
        </w:rPr>
        <w:t xml:space="preserve"> на сумму 5,2 тыс. руб.</w:t>
      </w:r>
    </w:p>
    <w:p w:rsidR="004350EA" w:rsidRPr="00535E5B" w:rsidRDefault="00535E5B" w:rsidP="00887158">
      <w:pPr>
        <w:tabs>
          <w:tab w:val="center" w:pos="4677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27E8" w:rsidRPr="00535E5B">
        <w:rPr>
          <w:sz w:val="28"/>
          <w:szCs w:val="28"/>
        </w:rPr>
        <w:t xml:space="preserve"> </w:t>
      </w:r>
      <w:r w:rsidR="0002715C" w:rsidRPr="00535E5B">
        <w:rPr>
          <w:sz w:val="28"/>
          <w:szCs w:val="28"/>
        </w:rPr>
        <w:t xml:space="preserve"> В</w:t>
      </w:r>
      <w:r w:rsidR="004350EA" w:rsidRPr="00535E5B">
        <w:rPr>
          <w:sz w:val="28"/>
          <w:szCs w:val="28"/>
        </w:rPr>
        <w:t>носимые изменения по расходам бюджета района имеют необходимое экономическое обоснование.</w:t>
      </w:r>
    </w:p>
    <w:p w:rsidR="00535E5B" w:rsidRDefault="00535E5B" w:rsidP="00535E5B">
      <w:pPr>
        <w:tabs>
          <w:tab w:val="center" w:pos="4677"/>
        </w:tabs>
        <w:jc w:val="both"/>
        <w:rPr>
          <w:sz w:val="28"/>
          <w:szCs w:val="28"/>
        </w:rPr>
      </w:pPr>
      <w:r w:rsidRPr="00535E5B">
        <w:rPr>
          <w:sz w:val="28"/>
          <w:szCs w:val="28"/>
        </w:rPr>
        <w:t xml:space="preserve">      В проекте решения </w:t>
      </w:r>
      <w:r>
        <w:rPr>
          <w:sz w:val="28"/>
          <w:szCs w:val="28"/>
        </w:rPr>
        <w:t xml:space="preserve">Муниципального </w:t>
      </w:r>
      <w:r w:rsidRPr="00535E5B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района</w:t>
      </w:r>
      <w:r w:rsidRPr="00535E5B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б</w:t>
      </w:r>
      <w:r w:rsidRPr="00535E5B">
        <w:rPr>
          <w:sz w:val="28"/>
          <w:szCs w:val="28"/>
        </w:rPr>
        <w:t>юджет</w:t>
      </w:r>
      <w:r>
        <w:rPr>
          <w:sz w:val="28"/>
          <w:szCs w:val="28"/>
        </w:rPr>
        <w:t xml:space="preserve"> района на 2020 год</w:t>
      </w:r>
      <w:r w:rsidRPr="00535E5B">
        <w:rPr>
          <w:sz w:val="28"/>
          <w:szCs w:val="28"/>
        </w:rPr>
        <w:t xml:space="preserve"> предлагается увеличение</w:t>
      </w:r>
      <w:r>
        <w:rPr>
          <w:sz w:val="28"/>
          <w:szCs w:val="28"/>
        </w:rPr>
        <w:t xml:space="preserve"> </w:t>
      </w:r>
      <w:r w:rsidRPr="00535E5B">
        <w:rPr>
          <w:sz w:val="28"/>
          <w:szCs w:val="28"/>
        </w:rPr>
        <w:t xml:space="preserve">дефицита бюджета на </w:t>
      </w:r>
      <w:r>
        <w:rPr>
          <w:sz w:val="28"/>
          <w:szCs w:val="28"/>
        </w:rPr>
        <w:t>30 955,7 т</w:t>
      </w:r>
      <w:r w:rsidRPr="00535E5B">
        <w:rPr>
          <w:sz w:val="28"/>
          <w:szCs w:val="28"/>
        </w:rPr>
        <w:t>ыс. рублей за счет остатков средств на счетах по учету средств бюджета на 01.01.2020</w:t>
      </w:r>
      <w:r w:rsidR="00394D7B">
        <w:rPr>
          <w:sz w:val="28"/>
          <w:szCs w:val="28"/>
        </w:rPr>
        <w:t xml:space="preserve"> </w:t>
      </w:r>
      <w:r w:rsidRPr="00535E5B">
        <w:rPr>
          <w:sz w:val="28"/>
          <w:szCs w:val="28"/>
        </w:rPr>
        <w:t xml:space="preserve">года. </w:t>
      </w:r>
      <w:r>
        <w:rPr>
          <w:sz w:val="28"/>
          <w:szCs w:val="28"/>
        </w:rPr>
        <w:t>Таким образом,</w:t>
      </w:r>
      <w:r w:rsidRPr="00535E5B">
        <w:rPr>
          <w:sz w:val="28"/>
          <w:szCs w:val="28"/>
        </w:rPr>
        <w:t xml:space="preserve"> дефицит</w:t>
      </w:r>
      <w:r>
        <w:rPr>
          <w:sz w:val="28"/>
          <w:szCs w:val="28"/>
        </w:rPr>
        <w:t xml:space="preserve"> бюджета района в 2020 году </w:t>
      </w:r>
      <w:r w:rsidRPr="00535E5B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 xml:space="preserve"> </w:t>
      </w:r>
      <w:r w:rsidR="00394D7B">
        <w:rPr>
          <w:sz w:val="28"/>
          <w:szCs w:val="28"/>
        </w:rPr>
        <w:t xml:space="preserve">59 178,8 </w:t>
      </w:r>
      <w:r w:rsidRPr="00535E5B">
        <w:rPr>
          <w:sz w:val="28"/>
          <w:szCs w:val="28"/>
        </w:rPr>
        <w:t xml:space="preserve">тыс. рублей </w:t>
      </w:r>
      <w:r w:rsidR="00394D7B">
        <w:rPr>
          <w:sz w:val="28"/>
          <w:szCs w:val="28"/>
        </w:rPr>
        <w:t>в</w:t>
      </w:r>
      <w:r w:rsidRPr="00535E5B">
        <w:rPr>
          <w:sz w:val="28"/>
          <w:szCs w:val="28"/>
        </w:rPr>
        <w:t xml:space="preserve"> соответствии с</w:t>
      </w:r>
      <w:r w:rsidR="00394D7B">
        <w:rPr>
          <w:sz w:val="28"/>
          <w:szCs w:val="28"/>
        </w:rPr>
        <w:t xml:space="preserve"> требованиями</w:t>
      </w:r>
      <w:r w:rsidRPr="00535E5B">
        <w:rPr>
          <w:sz w:val="28"/>
          <w:szCs w:val="28"/>
        </w:rPr>
        <w:t xml:space="preserve"> пункт</w:t>
      </w:r>
      <w:r w:rsidR="00394D7B">
        <w:rPr>
          <w:sz w:val="28"/>
          <w:szCs w:val="28"/>
        </w:rPr>
        <w:t>а</w:t>
      </w:r>
      <w:r w:rsidRPr="00535E5B">
        <w:rPr>
          <w:sz w:val="28"/>
          <w:szCs w:val="28"/>
        </w:rPr>
        <w:t xml:space="preserve"> 3 статьи 92 Бюджетного кодекса РФ</w:t>
      </w:r>
      <w:r w:rsidR="00394D7B">
        <w:rPr>
          <w:sz w:val="28"/>
          <w:szCs w:val="28"/>
        </w:rPr>
        <w:t>.</w:t>
      </w:r>
    </w:p>
    <w:p w:rsidR="004350EA" w:rsidRPr="00535E5B" w:rsidRDefault="005D7E24" w:rsidP="00887158">
      <w:pPr>
        <w:tabs>
          <w:tab w:val="center" w:pos="4677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C4C6C" w:rsidRPr="003425F6" w:rsidRDefault="0086054B" w:rsidP="00650DC7">
      <w:pPr>
        <w:jc w:val="both"/>
        <w:rPr>
          <w:color w:val="FF0000"/>
          <w:sz w:val="28"/>
          <w:szCs w:val="28"/>
        </w:rPr>
      </w:pPr>
      <w:r w:rsidRPr="003425F6">
        <w:rPr>
          <w:color w:val="FF0000"/>
          <w:sz w:val="28"/>
          <w:szCs w:val="28"/>
        </w:rPr>
        <w:t xml:space="preserve">        </w:t>
      </w:r>
    </w:p>
    <w:p w:rsidR="0086054B" w:rsidRPr="003425F6" w:rsidRDefault="000756BA" w:rsidP="00860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5F6">
        <w:rPr>
          <w:b/>
          <w:sz w:val="28"/>
          <w:szCs w:val="28"/>
        </w:rPr>
        <w:t>Вывод:</w:t>
      </w:r>
      <w:r w:rsidRPr="003425F6">
        <w:rPr>
          <w:sz w:val="28"/>
          <w:szCs w:val="28"/>
        </w:rPr>
        <w:t xml:space="preserve"> </w:t>
      </w:r>
      <w:r w:rsidR="0001014D" w:rsidRPr="003425F6">
        <w:rPr>
          <w:sz w:val="28"/>
          <w:szCs w:val="28"/>
        </w:rPr>
        <w:t>П</w:t>
      </w:r>
      <w:r w:rsidR="00F17867" w:rsidRPr="003425F6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01014D" w:rsidRPr="003425F6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1</w:t>
      </w:r>
      <w:r w:rsidR="003425F6" w:rsidRPr="003425F6">
        <w:rPr>
          <w:sz w:val="28"/>
          <w:szCs w:val="28"/>
        </w:rPr>
        <w:t>6</w:t>
      </w:r>
      <w:r w:rsidR="0001014D" w:rsidRPr="003425F6">
        <w:rPr>
          <w:sz w:val="28"/>
          <w:szCs w:val="28"/>
        </w:rPr>
        <w:t>.12.201</w:t>
      </w:r>
      <w:r w:rsidR="003425F6" w:rsidRPr="003425F6">
        <w:rPr>
          <w:sz w:val="28"/>
          <w:szCs w:val="28"/>
        </w:rPr>
        <w:t>9</w:t>
      </w:r>
      <w:r w:rsidR="0001014D" w:rsidRPr="003425F6">
        <w:rPr>
          <w:sz w:val="28"/>
          <w:szCs w:val="28"/>
        </w:rPr>
        <w:t xml:space="preserve"> №</w:t>
      </w:r>
      <w:r w:rsidR="003425F6" w:rsidRPr="003425F6">
        <w:rPr>
          <w:sz w:val="28"/>
          <w:szCs w:val="28"/>
        </w:rPr>
        <w:t>110</w:t>
      </w:r>
      <w:r w:rsidR="0001014D" w:rsidRPr="003425F6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3425F6">
        <w:rPr>
          <w:sz w:val="28"/>
          <w:szCs w:val="28"/>
        </w:rPr>
        <w:t>20</w:t>
      </w:r>
      <w:r w:rsidR="0001014D" w:rsidRPr="003425F6">
        <w:rPr>
          <w:sz w:val="28"/>
          <w:szCs w:val="28"/>
        </w:rPr>
        <w:t xml:space="preserve"> год и плановый период 202</w:t>
      </w:r>
      <w:r w:rsidR="003425F6" w:rsidRPr="003425F6">
        <w:rPr>
          <w:sz w:val="28"/>
          <w:szCs w:val="28"/>
        </w:rPr>
        <w:t>1</w:t>
      </w:r>
      <w:r w:rsidR="0001014D" w:rsidRPr="003425F6">
        <w:rPr>
          <w:sz w:val="28"/>
          <w:szCs w:val="28"/>
        </w:rPr>
        <w:t xml:space="preserve"> и 202</w:t>
      </w:r>
      <w:r w:rsidR="003425F6" w:rsidRPr="003425F6">
        <w:rPr>
          <w:sz w:val="28"/>
          <w:szCs w:val="28"/>
        </w:rPr>
        <w:t>2</w:t>
      </w:r>
      <w:r w:rsidR="0001014D" w:rsidRPr="003425F6">
        <w:rPr>
          <w:sz w:val="28"/>
          <w:szCs w:val="28"/>
        </w:rPr>
        <w:t xml:space="preserve"> годов»</w:t>
      </w:r>
      <w:r w:rsidR="009C5B80" w:rsidRPr="003425F6">
        <w:rPr>
          <w:sz w:val="28"/>
          <w:szCs w:val="28"/>
        </w:rPr>
        <w:t xml:space="preserve"> не</w:t>
      </w:r>
      <w:r w:rsidR="00F17867" w:rsidRPr="003425F6">
        <w:rPr>
          <w:sz w:val="28"/>
          <w:szCs w:val="28"/>
        </w:rPr>
        <w:t xml:space="preserve">  противоречит  действующему</w:t>
      </w:r>
      <w:r w:rsidR="00BE5EBB" w:rsidRPr="003425F6">
        <w:rPr>
          <w:sz w:val="28"/>
          <w:szCs w:val="28"/>
        </w:rPr>
        <w:t xml:space="preserve"> бюджетному</w:t>
      </w:r>
      <w:r w:rsidR="00F17867" w:rsidRPr="003425F6">
        <w:rPr>
          <w:sz w:val="28"/>
          <w:szCs w:val="28"/>
        </w:rPr>
        <w:t xml:space="preserve">  законодательству</w:t>
      </w:r>
      <w:r w:rsidR="0001014D" w:rsidRPr="003425F6">
        <w:rPr>
          <w:sz w:val="28"/>
          <w:szCs w:val="28"/>
        </w:rPr>
        <w:t>.</w:t>
      </w:r>
      <w:r w:rsidR="00F17867" w:rsidRPr="003425F6">
        <w:rPr>
          <w:sz w:val="28"/>
          <w:szCs w:val="28"/>
        </w:rPr>
        <w:t xml:space="preserve"> </w:t>
      </w:r>
    </w:p>
    <w:p w:rsidR="00F17867" w:rsidRPr="003425F6" w:rsidRDefault="00F17867" w:rsidP="00F17867">
      <w:pPr>
        <w:jc w:val="both"/>
        <w:rPr>
          <w:sz w:val="28"/>
          <w:szCs w:val="28"/>
        </w:rPr>
      </w:pPr>
    </w:p>
    <w:p w:rsidR="0086054B" w:rsidRPr="003425F6" w:rsidRDefault="0086054B" w:rsidP="00F17867">
      <w:pPr>
        <w:jc w:val="both"/>
        <w:rPr>
          <w:sz w:val="28"/>
          <w:szCs w:val="28"/>
        </w:rPr>
      </w:pPr>
    </w:p>
    <w:p w:rsidR="00F94470" w:rsidRPr="003425F6" w:rsidRDefault="00F94470" w:rsidP="00F17867">
      <w:pPr>
        <w:jc w:val="both"/>
        <w:rPr>
          <w:sz w:val="28"/>
          <w:szCs w:val="28"/>
        </w:rPr>
      </w:pPr>
    </w:p>
    <w:p w:rsidR="00F17867" w:rsidRPr="003425F6" w:rsidRDefault="003013F6" w:rsidP="00F17867">
      <w:pPr>
        <w:jc w:val="both"/>
        <w:rPr>
          <w:sz w:val="28"/>
          <w:szCs w:val="28"/>
        </w:rPr>
      </w:pPr>
      <w:r w:rsidRPr="003425F6">
        <w:rPr>
          <w:sz w:val="28"/>
          <w:szCs w:val="28"/>
        </w:rPr>
        <w:t>П</w:t>
      </w:r>
      <w:r w:rsidR="003176E9" w:rsidRPr="003425F6">
        <w:rPr>
          <w:sz w:val="28"/>
          <w:szCs w:val="28"/>
        </w:rPr>
        <w:t>редседател</w:t>
      </w:r>
      <w:r w:rsidRPr="003425F6">
        <w:rPr>
          <w:sz w:val="28"/>
          <w:szCs w:val="28"/>
        </w:rPr>
        <w:t>ь</w:t>
      </w:r>
    </w:p>
    <w:p w:rsidR="00F17867" w:rsidRPr="003425F6" w:rsidRDefault="00F17867" w:rsidP="00F17867">
      <w:pPr>
        <w:jc w:val="both"/>
        <w:rPr>
          <w:sz w:val="28"/>
          <w:szCs w:val="28"/>
        </w:rPr>
      </w:pPr>
      <w:r w:rsidRPr="003425F6">
        <w:rPr>
          <w:sz w:val="28"/>
          <w:szCs w:val="28"/>
        </w:rPr>
        <w:t>Контрольно – счетного комитета</w:t>
      </w:r>
    </w:p>
    <w:p w:rsidR="00F17867" w:rsidRPr="003425F6" w:rsidRDefault="00F17867" w:rsidP="00F17867">
      <w:pPr>
        <w:jc w:val="both"/>
        <w:rPr>
          <w:sz w:val="28"/>
          <w:szCs w:val="28"/>
        </w:rPr>
      </w:pPr>
      <w:r w:rsidRPr="003425F6">
        <w:rPr>
          <w:sz w:val="28"/>
          <w:szCs w:val="28"/>
        </w:rPr>
        <w:t xml:space="preserve">Муниципального Собрания </w:t>
      </w:r>
    </w:p>
    <w:p w:rsidR="00F17867" w:rsidRPr="003425F6" w:rsidRDefault="00F17867" w:rsidP="00F17867">
      <w:pPr>
        <w:jc w:val="both"/>
        <w:rPr>
          <w:sz w:val="28"/>
          <w:szCs w:val="28"/>
        </w:rPr>
      </w:pPr>
      <w:r w:rsidRPr="003425F6">
        <w:rPr>
          <w:sz w:val="28"/>
          <w:szCs w:val="28"/>
        </w:rPr>
        <w:t>Череповецкого муниципального</w:t>
      </w:r>
    </w:p>
    <w:p w:rsidR="00A84EBF" w:rsidRPr="003425F6" w:rsidRDefault="00F17867" w:rsidP="00F17867">
      <w:pPr>
        <w:jc w:val="both"/>
        <w:rPr>
          <w:sz w:val="28"/>
          <w:szCs w:val="28"/>
        </w:rPr>
      </w:pPr>
      <w:r w:rsidRPr="003425F6">
        <w:rPr>
          <w:sz w:val="28"/>
          <w:szCs w:val="28"/>
        </w:rPr>
        <w:t xml:space="preserve">района </w:t>
      </w:r>
      <w:r w:rsidR="00FF1D49" w:rsidRPr="003425F6">
        <w:rPr>
          <w:sz w:val="28"/>
          <w:szCs w:val="28"/>
        </w:rPr>
        <w:t xml:space="preserve">                </w:t>
      </w:r>
      <w:r w:rsidRPr="003425F6">
        <w:rPr>
          <w:sz w:val="28"/>
          <w:szCs w:val="28"/>
        </w:rPr>
        <w:t xml:space="preserve">                                                                            </w:t>
      </w:r>
      <w:r w:rsidR="003013F6" w:rsidRPr="003425F6">
        <w:rPr>
          <w:sz w:val="28"/>
          <w:szCs w:val="28"/>
        </w:rPr>
        <w:t>Н.Г.Васильева</w:t>
      </w:r>
    </w:p>
    <w:p w:rsidR="00A84EBF" w:rsidRPr="003425F6" w:rsidRDefault="00A84EBF" w:rsidP="00F17867">
      <w:pPr>
        <w:jc w:val="both"/>
        <w:rPr>
          <w:sz w:val="28"/>
          <w:szCs w:val="28"/>
        </w:rPr>
      </w:pPr>
    </w:p>
    <w:sectPr w:rsidR="00A84EBF" w:rsidRPr="003425F6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86" w:rsidRDefault="00382C86" w:rsidP="00D5253B">
      <w:r>
        <w:separator/>
      </w:r>
    </w:p>
  </w:endnote>
  <w:endnote w:type="continuationSeparator" w:id="0">
    <w:p w:rsidR="00382C86" w:rsidRDefault="00382C86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86" w:rsidRDefault="00382C86" w:rsidP="00D5253B">
      <w:r>
        <w:separator/>
      </w:r>
    </w:p>
  </w:footnote>
  <w:footnote w:type="continuationSeparator" w:id="0">
    <w:p w:rsidR="00382C86" w:rsidRDefault="00382C86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7AF6"/>
    <w:rsid w:val="000A177C"/>
    <w:rsid w:val="000A48A7"/>
    <w:rsid w:val="000C0214"/>
    <w:rsid w:val="000D1117"/>
    <w:rsid w:val="000D43F7"/>
    <w:rsid w:val="000E09AB"/>
    <w:rsid w:val="000E0BC7"/>
    <w:rsid w:val="000F68F7"/>
    <w:rsid w:val="0010080A"/>
    <w:rsid w:val="00102CA5"/>
    <w:rsid w:val="00104206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6B1F"/>
    <w:rsid w:val="001A258F"/>
    <w:rsid w:val="001B125A"/>
    <w:rsid w:val="001C0852"/>
    <w:rsid w:val="001C1B85"/>
    <w:rsid w:val="001C4C6C"/>
    <w:rsid w:val="001C56C5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6A92"/>
    <w:rsid w:val="00277CA7"/>
    <w:rsid w:val="00281C0C"/>
    <w:rsid w:val="00282A19"/>
    <w:rsid w:val="00285E5A"/>
    <w:rsid w:val="00293707"/>
    <w:rsid w:val="002A34C1"/>
    <w:rsid w:val="002A5C76"/>
    <w:rsid w:val="002A61E3"/>
    <w:rsid w:val="002B3C8D"/>
    <w:rsid w:val="002D4FDA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C86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123B1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1D93"/>
    <w:rsid w:val="00673596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1AA2"/>
    <w:rsid w:val="006B3919"/>
    <w:rsid w:val="006C2FEE"/>
    <w:rsid w:val="006C5987"/>
    <w:rsid w:val="006C6FCB"/>
    <w:rsid w:val="006D097B"/>
    <w:rsid w:val="006D1FA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46C8B"/>
    <w:rsid w:val="00746EB7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B0C4B"/>
    <w:rsid w:val="007B528D"/>
    <w:rsid w:val="007B543E"/>
    <w:rsid w:val="007B5CBD"/>
    <w:rsid w:val="007C0F84"/>
    <w:rsid w:val="007C12A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6549"/>
    <w:rsid w:val="00907F6C"/>
    <w:rsid w:val="00913F6A"/>
    <w:rsid w:val="009148C6"/>
    <w:rsid w:val="00916FEE"/>
    <w:rsid w:val="00920017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3B65"/>
    <w:rsid w:val="009D4D78"/>
    <w:rsid w:val="009D7724"/>
    <w:rsid w:val="009E0AC9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D25"/>
    <w:rsid w:val="00AB1160"/>
    <w:rsid w:val="00AB1E7D"/>
    <w:rsid w:val="00AB2664"/>
    <w:rsid w:val="00AB568C"/>
    <w:rsid w:val="00AB75C2"/>
    <w:rsid w:val="00AC5C05"/>
    <w:rsid w:val="00AC66F2"/>
    <w:rsid w:val="00AD3E24"/>
    <w:rsid w:val="00AD5EE5"/>
    <w:rsid w:val="00AD635B"/>
    <w:rsid w:val="00AE3E88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1396"/>
    <w:rsid w:val="00CB14C9"/>
    <w:rsid w:val="00CB7173"/>
    <w:rsid w:val="00CC4A97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7D44"/>
    <w:rsid w:val="00D704BA"/>
    <w:rsid w:val="00D712BB"/>
    <w:rsid w:val="00D77EDA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F55"/>
    <w:rsid w:val="00E13EEB"/>
    <w:rsid w:val="00E16293"/>
    <w:rsid w:val="00E1652E"/>
    <w:rsid w:val="00E17AE0"/>
    <w:rsid w:val="00E24E8D"/>
    <w:rsid w:val="00E26466"/>
    <w:rsid w:val="00E2789C"/>
    <w:rsid w:val="00E339BA"/>
    <w:rsid w:val="00E50AFD"/>
    <w:rsid w:val="00E51724"/>
    <w:rsid w:val="00E62A20"/>
    <w:rsid w:val="00E66648"/>
    <w:rsid w:val="00E66FC3"/>
    <w:rsid w:val="00E711D2"/>
    <w:rsid w:val="00E72758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4648"/>
    <w:rsid w:val="00ED4796"/>
    <w:rsid w:val="00EE0EBB"/>
    <w:rsid w:val="00EF662C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E3C59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2B625-AD76-4654-99C6-1A1DE312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19</cp:revision>
  <cp:lastPrinted>2020-04-08T14:08:00Z</cp:lastPrinted>
  <dcterms:created xsi:type="dcterms:W3CDTF">2019-12-11T05:09:00Z</dcterms:created>
  <dcterms:modified xsi:type="dcterms:W3CDTF">2020-04-09T13:28:00Z</dcterms:modified>
</cp:coreProperties>
</file>