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8" w:rsidRPr="00197EE5" w:rsidRDefault="00F2327E" w:rsidP="00F57648">
      <w:pPr>
        <w:jc w:val="both"/>
      </w:pPr>
      <w:r w:rsidRPr="00216428">
        <w:t xml:space="preserve">Информация по </w:t>
      </w:r>
      <w:r w:rsidRPr="00727C03">
        <w:t xml:space="preserve">проведенному контрольному </w:t>
      </w:r>
      <w:r w:rsidRPr="00197EE5">
        <w:t>мероприятию</w:t>
      </w:r>
      <w:r w:rsidRPr="00197EE5">
        <w:rPr>
          <w:b/>
        </w:rPr>
        <w:t xml:space="preserve"> </w:t>
      </w:r>
      <w:r w:rsidR="00727C03" w:rsidRPr="00197EE5">
        <w:t>«</w:t>
      </w:r>
      <w:r w:rsidR="00197EE5" w:rsidRPr="00197EE5">
        <w:t xml:space="preserve">Проверка законности и обоснованности начисления и выплаты заработной платы лицам, замещающим муниципальные должности, должности муниципальной службы и должности технических работников в Администрации муниципального образования </w:t>
      </w:r>
      <w:proofErr w:type="spellStart"/>
      <w:r w:rsidR="00197EE5" w:rsidRPr="00197EE5">
        <w:t>Югское</w:t>
      </w:r>
      <w:proofErr w:type="spellEnd"/>
      <w:r w:rsidR="00197EE5" w:rsidRPr="00197EE5">
        <w:t>, за 2019 год – 1 полугодие 2020 года</w:t>
      </w:r>
      <w:r w:rsidR="00197EE5">
        <w:t>»</w:t>
      </w:r>
      <w:r w:rsidR="00197EE5" w:rsidRPr="00197EE5">
        <w:t>.</w:t>
      </w:r>
    </w:p>
    <w:p w:rsidR="003776E0" w:rsidRPr="00197EE5" w:rsidRDefault="003776E0" w:rsidP="00F2327E">
      <w:pPr>
        <w:jc w:val="both"/>
      </w:pPr>
    </w:p>
    <w:p w:rsidR="00197EE5" w:rsidRPr="00197EE5" w:rsidRDefault="00197EE5" w:rsidP="00197EE5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197EE5">
        <w:rPr>
          <w:b w:val="0"/>
          <w:sz w:val="24"/>
          <w:szCs w:val="24"/>
        </w:rPr>
        <w:t xml:space="preserve">Общий объем проверенных средств составил 4 774,53 тыс. рублей (кассовое исполнение за проверяемый период). По результатам проверки  установлены нарушения и недостатки: </w:t>
      </w:r>
    </w:p>
    <w:p w:rsidR="00197EE5" w:rsidRPr="00197EE5" w:rsidRDefault="00197EE5" w:rsidP="00197EE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7EE5">
        <w:t xml:space="preserve">     1. Н</w:t>
      </w:r>
      <w:r w:rsidRPr="00197EE5">
        <w:rPr>
          <w:rFonts w:eastAsiaTheme="minorHAnsi"/>
          <w:lang w:eastAsia="en-US"/>
        </w:rPr>
        <w:t>арушения при формировании и исполнении бюджета поселения на сумму 30,14 тыс. рублей:</w:t>
      </w:r>
    </w:p>
    <w:p w:rsidR="00197EE5" w:rsidRPr="00197EE5" w:rsidRDefault="00197EE5" w:rsidP="00197EE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7EE5">
        <w:t xml:space="preserve">      1.1.</w:t>
      </w:r>
      <w:r w:rsidRPr="00197EE5">
        <w:rPr>
          <w:b/>
        </w:rPr>
        <w:t xml:space="preserve"> </w:t>
      </w:r>
      <w:proofErr w:type="gramStart"/>
      <w:r w:rsidRPr="00197EE5">
        <w:rPr>
          <w:rFonts w:eastAsiaTheme="minorHAnsi"/>
          <w:lang w:eastAsia="en-US"/>
        </w:rPr>
        <w:t xml:space="preserve">Установлены  нарушения порядка и условий оплаты труда сотрудников администрации муниципального образования </w:t>
      </w:r>
      <w:proofErr w:type="spellStart"/>
      <w:r w:rsidRPr="00197EE5">
        <w:rPr>
          <w:rFonts w:eastAsiaTheme="minorHAnsi"/>
          <w:lang w:eastAsia="en-US"/>
        </w:rPr>
        <w:t>Югское</w:t>
      </w:r>
      <w:proofErr w:type="spellEnd"/>
      <w:r w:rsidRPr="00197EE5">
        <w:rPr>
          <w:rFonts w:eastAsiaTheme="minorHAnsi"/>
          <w:lang w:eastAsia="en-US"/>
        </w:rPr>
        <w:t xml:space="preserve">  по 5 фактам на общую сумму 30,14</w:t>
      </w:r>
      <w:r w:rsidRPr="00197EE5">
        <w:t xml:space="preserve"> </w:t>
      </w:r>
      <w:r w:rsidRPr="00197EE5">
        <w:rPr>
          <w:rFonts w:eastAsiaTheme="minorHAnsi"/>
          <w:lang w:eastAsia="en-US"/>
        </w:rPr>
        <w:t xml:space="preserve">тыс. рублей, что в соответствии </w:t>
      </w:r>
      <w:r w:rsidRPr="00197EE5">
        <w:rPr>
          <w:bCs/>
          <w:iCs/>
        </w:rPr>
        <w:t>с Классификатором  (к.1.2.95) классифицируется как</w:t>
      </w:r>
      <w:r w:rsidRPr="00197EE5">
        <w:t xml:space="preserve"> 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Pr="00197EE5">
        <w:rPr>
          <w:rFonts w:eastAsiaTheme="minorHAnsi"/>
          <w:lang w:eastAsia="en-US"/>
        </w:rPr>
        <w:t>:</w:t>
      </w:r>
      <w:proofErr w:type="gramEnd"/>
    </w:p>
    <w:p w:rsidR="00197EE5" w:rsidRPr="00197EE5" w:rsidRDefault="00197EE5" w:rsidP="00197EE5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proofErr w:type="gramStart"/>
      <w:r w:rsidRPr="00197EE5">
        <w:rPr>
          <w:b w:val="0"/>
          <w:sz w:val="24"/>
          <w:szCs w:val="24"/>
        </w:rPr>
        <w:t>- лицам,  осуществляющим техническое обеспечение деятельности</w:t>
      </w:r>
      <w:r w:rsidRPr="00197EE5">
        <w:rPr>
          <w:rFonts w:eastAsia="Calibri"/>
          <w:b w:val="0"/>
          <w:sz w:val="24"/>
          <w:szCs w:val="24"/>
        </w:rPr>
        <w:t xml:space="preserve"> Администрации </w:t>
      </w:r>
      <w:r w:rsidRPr="00197EE5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197EE5">
        <w:rPr>
          <w:b w:val="0"/>
          <w:sz w:val="24"/>
          <w:szCs w:val="24"/>
        </w:rPr>
        <w:t>Югское</w:t>
      </w:r>
      <w:proofErr w:type="spellEnd"/>
      <w:r w:rsidRPr="00197EE5">
        <w:rPr>
          <w:b w:val="0"/>
          <w:sz w:val="24"/>
          <w:szCs w:val="24"/>
        </w:rPr>
        <w:t>, а именно, инспектору, делопроизводителю и подсобному рабочему  в нарушении  части 1 статьи 129, статей 135 и 144 Трудового кодекса Российской Федерации и Решения об оплате труда с 19.12.2019 г. не устанавливалась и не выплачивалась,  предусмотренная системой оплаты труда стимулирующая надбавка - ежемесячная надбавка за особые условия работы;</w:t>
      </w:r>
      <w:proofErr w:type="gramEnd"/>
    </w:p>
    <w:p w:rsidR="00197EE5" w:rsidRPr="00197EE5" w:rsidRDefault="00197EE5" w:rsidP="00197EE5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197EE5">
        <w:rPr>
          <w:b w:val="0"/>
          <w:sz w:val="24"/>
          <w:szCs w:val="24"/>
        </w:rPr>
        <w:t>- при отсутствии распоряжения администрации поселения произведены неправомерные выплаты ведущему специалисту</w:t>
      </w:r>
      <w:r>
        <w:rPr>
          <w:b w:val="0"/>
          <w:sz w:val="24"/>
          <w:szCs w:val="24"/>
        </w:rPr>
        <w:t xml:space="preserve"> ХХХ</w:t>
      </w:r>
      <w:r w:rsidRPr="00197EE5">
        <w:rPr>
          <w:b w:val="0"/>
          <w:sz w:val="24"/>
          <w:szCs w:val="24"/>
        </w:rPr>
        <w:t xml:space="preserve"> за октябрь - декабрь 2019 года в размере 11,83 тыс. рублей; </w:t>
      </w:r>
    </w:p>
    <w:p w:rsidR="00197EE5" w:rsidRPr="00197EE5" w:rsidRDefault="00197EE5" w:rsidP="00197EE5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197EE5">
        <w:rPr>
          <w:b w:val="0"/>
          <w:sz w:val="24"/>
          <w:szCs w:val="24"/>
        </w:rPr>
        <w:t xml:space="preserve">- инспектору за октябрь 2019 года </w:t>
      </w:r>
      <w:proofErr w:type="gramStart"/>
      <w:r w:rsidRPr="00197EE5">
        <w:rPr>
          <w:b w:val="0"/>
          <w:sz w:val="24"/>
          <w:szCs w:val="24"/>
        </w:rPr>
        <w:t>начислено и выплачено</w:t>
      </w:r>
      <w:proofErr w:type="gramEnd"/>
      <w:r w:rsidRPr="00197EE5">
        <w:rPr>
          <w:b w:val="0"/>
          <w:sz w:val="24"/>
          <w:szCs w:val="24"/>
        </w:rPr>
        <w:t xml:space="preserve"> ежемесячное денежное поощрение  в размере меньшем, чем установлено распоряжением администрации от 01.11.2019 №128, на 1,38 тыс. рублей;  </w:t>
      </w:r>
    </w:p>
    <w:p w:rsidR="00197EE5" w:rsidRPr="00197EE5" w:rsidRDefault="00197EE5" w:rsidP="00197EE5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197EE5">
        <w:rPr>
          <w:b w:val="0"/>
          <w:sz w:val="24"/>
          <w:szCs w:val="24"/>
        </w:rPr>
        <w:t xml:space="preserve">- </w:t>
      </w:r>
      <w:r w:rsidRPr="00197EE5">
        <w:rPr>
          <w:b w:val="0"/>
          <w:bCs/>
          <w:sz w:val="24"/>
          <w:szCs w:val="24"/>
        </w:rPr>
        <w:t xml:space="preserve">установлены нарушения при </w:t>
      </w:r>
      <w:r w:rsidRPr="00197EE5">
        <w:rPr>
          <w:b w:val="0"/>
          <w:sz w:val="24"/>
          <w:szCs w:val="24"/>
        </w:rPr>
        <w:t>регулировании оплаты труда до минимального размера подсобному рабочему</w:t>
      </w:r>
      <w:r w:rsidRPr="00197EE5">
        <w:rPr>
          <w:rFonts w:eastAsiaTheme="minorHAnsi"/>
          <w:b w:val="0"/>
          <w:sz w:val="24"/>
          <w:szCs w:val="24"/>
          <w:lang w:eastAsia="en-US"/>
        </w:rPr>
        <w:t xml:space="preserve"> в сумме 13,43 тыс. рублей, также </w:t>
      </w:r>
      <w:r w:rsidRPr="00197EE5">
        <w:rPr>
          <w:b w:val="0"/>
          <w:sz w:val="24"/>
          <w:szCs w:val="24"/>
        </w:rPr>
        <w:t xml:space="preserve">за декабрь 2019 года </w:t>
      </w:r>
      <w:proofErr w:type="gramStart"/>
      <w:r w:rsidRPr="00197EE5">
        <w:rPr>
          <w:b w:val="0"/>
          <w:sz w:val="24"/>
          <w:szCs w:val="24"/>
        </w:rPr>
        <w:t>начислено и выплачено</w:t>
      </w:r>
      <w:proofErr w:type="gramEnd"/>
      <w:r w:rsidRPr="00197EE5">
        <w:rPr>
          <w:b w:val="0"/>
          <w:sz w:val="24"/>
          <w:szCs w:val="24"/>
        </w:rPr>
        <w:t xml:space="preserve"> ежемесячное денежное поощрение  в размере меньшем, чем установлено распоряжением администрации от 24.12.2019 №148 на 3,5 тыс. рублей.</w:t>
      </w:r>
    </w:p>
    <w:p w:rsidR="00197EE5" w:rsidRPr="00197EE5" w:rsidRDefault="00197EE5" w:rsidP="00197EE5">
      <w:pPr>
        <w:autoSpaceDE w:val="0"/>
        <w:autoSpaceDN w:val="0"/>
        <w:adjustRightInd w:val="0"/>
        <w:jc w:val="both"/>
        <w:outlineLvl w:val="0"/>
      </w:pPr>
      <w:r w:rsidRPr="00197EE5">
        <w:t xml:space="preserve">     2. </w:t>
      </w:r>
      <w:r w:rsidRPr="00197EE5">
        <w:rPr>
          <w:rFonts w:eastAsiaTheme="minorHAnsi"/>
          <w:lang w:eastAsia="en-US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197EE5" w:rsidRPr="00197EE5" w:rsidRDefault="00197EE5" w:rsidP="00197EE5">
      <w:pPr>
        <w:autoSpaceDE w:val="0"/>
        <w:autoSpaceDN w:val="0"/>
        <w:adjustRightInd w:val="0"/>
        <w:ind w:firstLine="540"/>
        <w:jc w:val="both"/>
      </w:pPr>
      <w:r w:rsidRPr="00197EE5">
        <w:t xml:space="preserve">2.1. В нарушении требований статьи 8 Федерального закона от 06.12.2011 N 402-ФЗ "О бухгалтерском учете" изменения в учетную политику  не вносились, что </w:t>
      </w:r>
      <w:r w:rsidRPr="00197EE5">
        <w:rPr>
          <w:bCs/>
          <w:iCs/>
        </w:rPr>
        <w:t xml:space="preserve">в соответствии с Классификатором  (к.2.1) классифицируется как нарушение </w:t>
      </w:r>
      <w:r w:rsidRPr="00197EE5">
        <w:t>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политики.</w:t>
      </w:r>
    </w:p>
    <w:p w:rsidR="00197EE5" w:rsidRPr="00197EE5" w:rsidRDefault="00197EE5" w:rsidP="00197EE5">
      <w:pPr>
        <w:autoSpaceDE w:val="0"/>
        <w:autoSpaceDN w:val="0"/>
        <w:adjustRightInd w:val="0"/>
        <w:ind w:firstLine="540"/>
        <w:jc w:val="both"/>
      </w:pPr>
      <w:r w:rsidRPr="00197EE5">
        <w:t xml:space="preserve">3. В нарушении пунктов 1 и 2 </w:t>
      </w:r>
      <w:r w:rsidRPr="00197EE5">
        <w:rPr>
          <w:rFonts w:eastAsia="Calibri"/>
        </w:rPr>
        <w:t>Положения об оплате труда,</w:t>
      </w:r>
      <w:r w:rsidRPr="00197EE5">
        <w:t xml:space="preserve"> введена штатная единица с окладом, не установленным  системой оплаты </w:t>
      </w:r>
      <w:r w:rsidRPr="00197EE5">
        <w:rPr>
          <w:rFonts w:eastAsia="Calibri"/>
        </w:rPr>
        <w:t xml:space="preserve"> труда,</w:t>
      </w:r>
      <w:r w:rsidRPr="00197EE5">
        <w:t xml:space="preserve"> и заключен трудовой договор</w:t>
      </w:r>
      <w:r w:rsidRPr="00197EE5">
        <w:rPr>
          <w:rFonts w:eastAsia="Calibri"/>
        </w:rPr>
        <w:t>.</w:t>
      </w:r>
    </w:p>
    <w:p w:rsidR="00197EE5" w:rsidRPr="007D70F8" w:rsidRDefault="00197EE5" w:rsidP="00197EE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97EE5">
        <w:t>4. Установлены три факта недостатков (несоответствий) в нормативных правовых актах, регламентирующих порядок оплаты труда в органах местного самоуправления и формирования фонда оплаты труда.</w:t>
      </w:r>
    </w:p>
    <w:p w:rsidR="00AB78D4" w:rsidRPr="00AB78D4" w:rsidRDefault="00526B94" w:rsidP="00F57648">
      <w:pPr>
        <w:jc w:val="both"/>
      </w:pPr>
      <w:r w:rsidRPr="00AB78D4">
        <w:t xml:space="preserve"> </w:t>
      </w:r>
    </w:p>
    <w:p w:rsidR="00AC1BAA" w:rsidRPr="00AB78D4" w:rsidRDefault="00AC1BAA" w:rsidP="00216428">
      <w:pPr>
        <w:jc w:val="both"/>
      </w:pPr>
      <w:r w:rsidRPr="00AB78D4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AB78D4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AB78D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197EE5"/>
    <w:rsid w:val="001F6ED2"/>
    <w:rsid w:val="00216428"/>
    <w:rsid w:val="00267CB7"/>
    <w:rsid w:val="003505E4"/>
    <w:rsid w:val="003776E0"/>
    <w:rsid w:val="00465A85"/>
    <w:rsid w:val="00476CCF"/>
    <w:rsid w:val="004C4787"/>
    <w:rsid w:val="00526B94"/>
    <w:rsid w:val="005C1534"/>
    <w:rsid w:val="00640EDC"/>
    <w:rsid w:val="006A3024"/>
    <w:rsid w:val="00727C03"/>
    <w:rsid w:val="00852B7F"/>
    <w:rsid w:val="008B4F9C"/>
    <w:rsid w:val="009A0885"/>
    <w:rsid w:val="00A84862"/>
    <w:rsid w:val="00AB78D4"/>
    <w:rsid w:val="00AC1BAA"/>
    <w:rsid w:val="00F2327E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cardmaininfopurchaselink">
    <w:name w:val="cardmaininfo__purchaselink"/>
    <w:basedOn w:val="a0"/>
    <w:rsid w:val="00F57648"/>
  </w:style>
  <w:style w:type="character" w:customStyle="1" w:styleId="cardmaininfocontent">
    <w:name w:val="cardmaininfo__content"/>
    <w:basedOn w:val="a0"/>
    <w:rsid w:val="00F5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12</cp:revision>
  <dcterms:created xsi:type="dcterms:W3CDTF">2019-08-05T12:55:00Z</dcterms:created>
  <dcterms:modified xsi:type="dcterms:W3CDTF">2020-11-09T06:53:00Z</dcterms:modified>
</cp:coreProperties>
</file>